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AEF812" w14:textId="4009BB16" w:rsidR="0010239C" w:rsidRDefault="009C1A9E" w:rsidP="0010239C">
      <w:pPr>
        <w:spacing w:after="0" w:line="240" w:lineRule="auto"/>
        <w:rPr>
          <w:rFonts w:ascii="Garamond" w:hAnsi="Garamond"/>
          <w:sz w:val="8"/>
          <w:szCs w:val="8"/>
        </w:rPr>
      </w:pPr>
      <w:r>
        <w:rPr>
          <w:rFonts w:ascii="Century" w:hAnsi="Century"/>
          <w:color w:val="FFFFFF" w:themeColor="background1"/>
          <w:sz w:val="16"/>
          <w:szCs w:val="16"/>
          <w:highlight w:val="black"/>
        </w:rPr>
        <w:t>Quarta</w:t>
      </w:r>
      <w:r w:rsidR="00B2433A">
        <w:rPr>
          <w:rFonts w:ascii="Century" w:hAnsi="Century"/>
          <w:color w:val="FFFFFF" w:themeColor="background1"/>
          <w:sz w:val="16"/>
          <w:szCs w:val="16"/>
          <w:highlight w:val="black"/>
        </w:rPr>
        <w:t xml:space="preserve"> </w:t>
      </w:r>
      <w:r w:rsidR="004025FF" w:rsidRPr="0068734F">
        <w:rPr>
          <w:rFonts w:ascii="Century" w:hAnsi="Century"/>
          <w:color w:val="FFFFFF" w:themeColor="background1"/>
          <w:sz w:val="16"/>
          <w:szCs w:val="16"/>
          <w:highlight w:val="black"/>
        </w:rPr>
        <w:t xml:space="preserve">prova di </w:t>
      </w:r>
      <w:r w:rsidR="00AF2CBA">
        <w:rPr>
          <w:rFonts w:ascii="Century" w:hAnsi="Century"/>
          <w:color w:val="FFFFFF" w:themeColor="background1"/>
          <w:sz w:val="16"/>
          <w:szCs w:val="16"/>
          <w:highlight w:val="black"/>
        </w:rPr>
        <w:t>appello</w:t>
      </w:r>
      <w:r w:rsidR="004025FF" w:rsidRPr="0068734F">
        <w:rPr>
          <w:rFonts w:ascii="Century" w:hAnsi="Century"/>
          <w:color w:val="FFFFFF" w:themeColor="background1"/>
          <w:sz w:val="16"/>
          <w:szCs w:val="16"/>
          <w:highlight w:val="black"/>
        </w:rPr>
        <w:t xml:space="preserve"> di Economia ed Organizzazione Aziendale</w:t>
      </w:r>
      <w:r w:rsidR="004025FF" w:rsidRPr="00C251AF">
        <w:rPr>
          <w:rFonts w:ascii="Garamond" w:hAnsi="Garamond"/>
          <w:noProof/>
          <w:sz w:val="16"/>
          <w:szCs w:val="16"/>
          <w:lang w:eastAsia="it-IT"/>
        </w:rPr>
        <w:t xml:space="preserve"> </w:t>
      </w:r>
    </w:p>
    <w:p w14:paraId="4D6B6744" w14:textId="6CB092BB" w:rsidR="0010239C" w:rsidRPr="00C251AF" w:rsidRDefault="0010239C" w:rsidP="00623567">
      <w:pPr>
        <w:pStyle w:val="Intestazio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jc w:val="center"/>
        <w:rPr>
          <w:rFonts w:ascii="Century" w:hAnsi="Century"/>
          <w:b/>
          <w:color w:val="FFFFFF" w:themeColor="background1"/>
          <w:sz w:val="16"/>
          <w:szCs w:val="16"/>
        </w:rPr>
      </w:pPr>
      <w:r w:rsidRPr="00C251AF">
        <w:rPr>
          <w:rFonts w:ascii="Century" w:hAnsi="Century"/>
          <w:b/>
          <w:color w:val="FFFFFF" w:themeColor="background1"/>
          <w:sz w:val="16"/>
          <w:szCs w:val="16"/>
          <w:highlight w:val="black"/>
        </w:rPr>
        <w:t xml:space="preserve">Risposta: corretta e motivata </w:t>
      </w:r>
      <w:r w:rsidR="00A76AF7" w:rsidRPr="00C251AF">
        <w:rPr>
          <w:rFonts w:ascii="Century" w:hAnsi="Century"/>
          <w:b/>
          <w:color w:val="FFFFFF" w:themeColor="background1"/>
          <w:sz w:val="16"/>
          <w:szCs w:val="16"/>
          <w:highlight w:val="black"/>
        </w:rPr>
        <w:t>3</w:t>
      </w:r>
      <w:r w:rsidRPr="00C251AF">
        <w:rPr>
          <w:rFonts w:ascii="Century" w:hAnsi="Century"/>
          <w:b/>
          <w:color w:val="FFFFFF" w:themeColor="background1"/>
          <w:sz w:val="16"/>
          <w:szCs w:val="16"/>
          <w:highlight w:val="black"/>
        </w:rPr>
        <w:t>/30, non data 0, corretta e/o errata ma non coerentemente motivata -</w:t>
      </w:r>
      <w:r w:rsidR="00AC3F76" w:rsidRPr="00C251AF">
        <w:rPr>
          <w:rFonts w:ascii="Century" w:hAnsi="Century"/>
          <w:b/>
          <w:color w:val="FFFFFF" w:themeColor="background1"/>
          <w:sz w:val="16"/>
          <w:szCs w:val="16"/>
          <w:highlight w:val="black"/>
        </w:rPr>
        <w:t>3</w:t>
      </w:r>
      <w:r w:rsidRPr="00C251AF">
        <w:rPr>
          <w:rFonts w:ascii="Century" w:hAnsi="Century"/>
          <w:b/>
          <w:color w:val="FFFFFF" w:themeColor="background1"/>
          <w:sz w:val="16"/>
          <w:szCs w:val="16"/>
          <w:highlight w:val="black"/>
        </w:rPr>
        <w:t>/30</w:t>
      </w:r>
    </w:p>
    <w:tbl>
      <w:tblPr>
        <w:tblStyle w:val="Grigliatabella"/>
        <w:tblW w:w="10314" w:type="dxa"/>
        <w:tblLook w:val="04A0" w:firstRow="1" w:lastRow="0" w:firstColumn="1" w:lastColumn="0" w:noHBand="0" w:noVBand="1"/>
      </w:tblPr>
      <w:tblGrid>
        <w:gridCol w:w="4928"/>
        <w:gridCol w:w="5386"/>
      </w:tblGrid>
      <w:tr w:rsidR="00C251AF" w:rsidRPr="00AF2544" w14:paraId="19D7625A" w14:textId="77777777" w:rsidTr="009C1A9E">
        <w:tc>
          <w:tcPr>
            <w:tcW w:w="10314" w:type="dxa"/>
            <w:gridSpan w:val="2"/>
            <w:shd w:val="clear" w:color="auto" w:fill="D9D9D9" w:themeFill="background1" w:themeFillShade="D9"/>
          </w:tcPr>
          <w:p w14:paraId="4A0E18BA" w14:textId="4603013B" w:rsidR="00C251AF" w:rsidRPr="00C57FFC" w:rsidRDefault="004D1F72" w:rsidP="00AF2544">
            <w:pPr>
              <w:rPr>
                <w:rFonts w:ascii="Garamond" w:hAnsi="Garamond"/>
                <w:b/>
                <w:sz w:val="14"/>
                <w:szCs w:val="14"/>
              </w:rPr>
            </w:pPr>
            <w:r w:rsidRPr="00C57FFC">
              <w:rPr>
                <w:rFonts w:ascii="Garamond" w:hAnsi="Garamond"/>
                <w:b/>
                <w:sz w:val="14"/>
                <w:szCs w:val="14"/>
              </w:rPr>
              <w:t xml:space="preserve">TESTO PER I QUESITI DA 1 a </w:t>
            </w:r>
            <w:r w:rsidR="00D4580B" w:rsidRPr="00C57FFC">
              <w:rPr>
                <w:rFonts w:ascii="Garamond" w:hAnsi="Garamond"/>
                <w:b/>
                <w:sz w:val="14"/>
                <w:szCs w:val="14"/>
              </w:rPr>
              <w:t>4</w:t>
            </w:r>
          </w:p>
        </w:tc>
      </w:tr>
      <w:tr w:rsidR="00EC4252" w:rsidRPr="00675EA7" w14:paraId="2C1BF4DA" w14:textId="77777777" w:rsidTr="009C1A9E">
        <w:tc>
          <w:tcPr>
            <w:tcW w:w="10314" w:type="dxa"/>
            <w:gridSpan w:val="2"/>
          </w:tcPr>
          <w:tbl>
            <w:tblPr>
              <w:tblStyle w:val="Grigliatabella"/>
              <w:tblW w:w="9918" w:type="dxa"/>
              <w:tblLook w:val="04A0" w:firstRow="1" w:lastRow="0" w:firstColumn="1" w:lastColumn="0" w:noHBand="0" w:noVBand="1"/>
            </w:tblPr>
            <w:tblGrid>
              <w:gridCol w:w="2830"/>
              <w:gridCol w:w="709"/>
              <w:gridCol w:w="2410"/>
              <w:gridCol w:w="709"/>
              <w:gridCol w:w="2551"/>
              <w:gridCol w:w="709"/>
            </w:tblGrid>
            <w:tr w:rsidR="009C1A9E" w14:paraId="3457F6A2" w14:textId="2EFEAA84" w:rsidTr="009C1A9E">
              <w:tc>
                <w:tcPr>
                  <w:tcW w:w="2830" w:type="dxa"/>
                </w:tcPr>
                <w:p w14:paraId="100ED8F5" w14:textId="61BE0472" w:rsidR="009C1A9E" w:rsidRDefault="009C1A9E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 w:rsidRPr="009C1A9E">
                    <w:rPr>
                      <w:rFonts w:ascii="Garamond" w:hAnsi="Garamond" w:cs="Times New Roman"/>
                      <w:sz w:val="16"/>
                      <w:szCs w:val="16"/>
                    </w:rPr>
                    <w:t>Debiti verso fornitori</w:t>
                  </w:r>
                </w:p>
              </w:tc>
              <w:tc>
                <w:tcPr>
                  <w:tcW w:w="709" w:type="dxa"/>
                </w:tcPr>
                <w:p w14:paraId="37D56BCE" w14:textId="6CBF50B2" w:rsidR="009C1A9E" w:rsidRPr="009C1A9E" w:rsidRDefault="009C1A9E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>
                    <w:rPr>
                      <w:rFonts w:ascii="Garamond" w:hAnsi="Garamond" w:cs="Times New Roman"/>
                      <w:sz w:val="16"/>
                      <w:szCs w:val="16"/>
                    </w:rPr>
                    <w:t>3.000</w:t>
                  </w:r>
                </w:p>
              </w:tc>
              <w:tc>
                <w:tcPr>
                  <w:tcW w:w="2410" w:type="dxa"/>
                </w:tcPr>
                <w:p w14:paraId="24A5D764" w14:textId="28D2BE25" w:rsidR="009C1A9E" w:rsidRDefault="009C1A9E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 w:rsidRPr="009C1A9E">
                    <w:rPr>
                      <w:rFonts w:ascii="Garamond" w:hAnsi="Garamond" w:cs="Times New Roman"/>
                      <w:sz w:val="16"/>
                      <w:szCs w:val="16"/>
                    </w:rPr>
                    <w:t>Quota in scadenza debiti a LT</w:t>
                  </w:r>
                </w:p>
              </w:tc>
              <w:tc>
                <w:tcPr>
                  <w:tcW w:w="709" w:type="dxa"/>
                </w:tcPr>
                <w:p w14:paraId="16E22098" w14:textId="21892567" w:rsidR="009C1A9E" w:rsidRPr="009C1A9E" w:rsidRDefault="005E54F6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>
                    <w:rPr>
                      <w:rFonts w:ascii="Garamond" w:hAnsi="Garamond" w:cs="Times New Roman"/>
                      <w:sz w:val="16"/>
                      <w:szCs w:val="16"/>
                    </w:rPr>
                    <w:t>2.</w:t>
                  </w:r>
                  <w:r w:rsidR="009C1A9E">
                    <w:rPr>
                      <w:rFonts w:ascii="Garamond" w:hAnsi="Garamond" w:cs="Times New Roman"/>
                      <w:sz w:val="16"/>
                      <w:szCs w:val="16"/>
                    </w:rPr>
                    <w:t>000</w:t>
                  </w:r>
                </w:p>
              </w:tc>
              <w:tc>
                <w:tcPr>
                  <w:tcW w:w="2551" w:type="dxa"/>
                </w:tcPr>
                <w:p w14:paraId="0944ED80" w14:textId="3E2119A8" w:rsidR="009C1A9E" w:rsidRDefault="009C1A9E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 w:rsidRPr="009C1A9E">
                    <w:rPr>
                      <w:rFonts w:ascii="Garamond" w:hAnsi="Garamond" w:cs="Times New Roman"/>
                      <w:sz w:val="16"/>
                      <w:szCs w:val="16"/>
                    </w:rPr>
                    <w:t>Cassa</w:t>
                  </w:r>
                </w:p>
              </w:tc>
              <w:tc>
                <w:tcPr>
                  <w:tcW w:w="709" w:type="dxa"/>
                </w:tcPr>
                <w:p w14:paraId="7AE04DAF" w14:textId="4AA62B39" w:rsidR="009C1A9E" w:rsidRPr="009C1A9E" w:rsidRDefault="009C1A9E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>
                    <w:rPr>
                      <w:rFonts w:ascii="Garamond" w:hAnsi="Garamond" w:cs="Times New Roman"/>
                      <w:sz w:val="16"/>
                      <w:szCs w:val="16"/>
                    </w:rPr>
                    <w:t>6.000</w:t>
                  </w:r>
                </w:p>
              </w:tc>
            </w:tr>
            <w:tr w:rsidR="009C1A9E" w14:paraId="0DF1FF67" w14:textId="0A113A93" w:rsidTr="009C1A9E">
              <w:tc>
                <w:tcPr>
                  <w:tcW w:w="2830" w:type="dxa"/>
                </w:tcPr>
                <w:p w14:paraId="2D9D61FF" w14:textId="51BD76CF" w:rsidR="009C1A9E" w:rsidRDefault="009C1A9E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 w:rsidRPr="009C1A9E">
                    <w:rPr>
                      <w:rFonts w:ascii="Garamond" w:hAnsi="Garamond" w:cs="Times New Roman"/>
                      <w:sz w:val="16"/>
                      <w:szCs w:val="16"/>
                    </w:rPr>
                    <w:t>Immobilizzazioni finanziarie</w:t>
                  </w:r>
                </w:p>
              </w:tc>
              <w:tc>
                <w:tcPr>
                  <w:tcW w:w="709" w:type="dxa"/>
                </w:tcPr>
                <w:p w14:paraId="333ED5A4" w14:textId="6BDD141F" w:rsidR="009C1A9E" w:rsidRPr="009C1A9E" w:rsidRDefault="005E54F6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>
                    <w:rPr>
                      <w:rFonts w:ascii="Garamond" w:hAnsi="Garamond" w:cs="Times New Roman"/>
                      <w:sz w:val="16"/>
                      <w:szCs w:val="16"/>
                    </w:rPr>
                    <w:t>3</w:t>
                  </w:r>
                  <w:r w:rsidR="009C1A9E">
                    <w:rPr>
                      <w:rFonts w:ascii="Garamond" w:hAnsi="Garamond" w:cs="Times New Roman"/>
                      <w:sz w:val="16"/>
                      <w:szCs w:val="16"/>
                    </w:rPr>
                    <w:t>.000</w:t>
                  </w:r>
                </w:p>
              </w:tc>
              <w:tc>
                <w:tcPr>
                  <w:tcW w:w="2410" w:type="dxa"/>
                </w:tcPr>
                <w:p w14:paraId="09C52F82" w14:textId="119599ED" w:rsidR="009C1A9E" w:rsidRDefault="009C1A9E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 w:rsidRPr="009C1A9E">
                    <w:rPr>
                      <w:rFonts w:ascii="Garamond" w:hAnsi="Garamond" w:cs="Times New Roman"/>
                      <w:sz w:val="16"/>
                      <w:szCs w:val="16"/>
                    </w:rPr>
                    <w:t>Debiti tributari</w:t>
                  </w:r>
                </w:p>
              </w:tc>
              <w:tc>
                <w:tcPr>
                  <w:tcW w:w="709" w:type="dxa"/>
                </w:tcPr>
                <w:p w14:paraId="05A52114" w14:textId="77D15E60" w:rsidR="009C1A9E" w:rsidRPr="009C1A9E" w:rsidRDefault="009C1A9E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>
                    <w:rPr>
                      <w:rFonts w:ascii="Garamond" w:hAnsi="Garamond" w:cs="Times New Roman"/>
                      <w:sz w:val="16"/>
                      <w:szCs w:val="16"/>
                    </w:rPr>
                    <w:t>5.000</w:t>
                  </w:r>
                </w:p>
              </w:tc>
              <w:tc>
                <w:tcPr>
                  <w:tcW w:w="2551" w:type="dxa"/>
                </w:tcPr>
                <w:p w14:paraId="6CBC46B8" w14:textId="7C092388" w:rsidR="009C1A9E" w:rsidRDefault="009C1A9E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 w:rsidRPr="009C1A9E">
                    <w:rPr>
                      <w:rFonts w:ascii="Garamond" w:hAnsi="Garamond" w:cs="Times New Roman"/>
                      <w:sz w:val="16"/>
                      <w:szCs w:val="16"/>
                    </w:rPr>
                    <w:t>Fabbricati e impianti</w:t>
                  </w:r>
                </w:p>
              </w:tc>
              <w:tc>
                <w:tcPr>
                  <w:tcW w:w="709" w:type="dxa"/>
                </w:tcPr>
                <w:p w14:paraId="5200C097" w14:textId="63D4FB61" w:rsidR="009C1A9E" w:rsidRPr="009C1A9E" w:rsidRDefault="009C1A9E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>
                    <w:rPr>
                      <w:rFonts w:ascii="Garamond" w:hAnsi="Garamond" w:cs="Times New Roman"/>
                      <w:sz w:val="16"/>
                      <w:szCs w:val="16"/>
                    </w:rPr>
                    <w:t>4.000</w:t>
                  </w:r>
                </w:p>
              </w:tc>
            </w:tr>
            <w:tr w:rsidR="009C1A9E" w14:paraId="1A4CCBA8" w14:textId="01E93AA0" w:rsidTr="009C1A9E">
              <w:tc>
                <w:tcPr>
                  <w:tcW w:w="2830" w:type="dxa"/>
                </w:tcPr>
                <w:p w14:paraId="17DFBDF4" w14:textId="6C83C487" w:rsidR="009C1A9E" w:rsidRDefault="009C1A9E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 w:rsidRPr="009C1A9E">
                    <w:rPr>
                      <w:rFonts w:ascii="Garamond" w:hAnsi="Garamond" w:cs="Times New Roman"/>
                      <w:sz w:val="16"/>
                      <w:szCs w:val="16"/>
                    </w:rPr>
                    <w:t>Debiti finanziari a lungo termine</w:t>
                  </w:r>
                </w:p>
              </w:tc>
              <w:tc>
                <w:tcPr>
                  <w:tcW w:w="709" w:type="dxa"/>
                </w:tcPr>
                <w:p w14:paraId="0F20C011" w14:textId="55B6D8B8" w:rsidR="009C1A9E" w:rsidRPr="009C1A9E" w:rsidRDefault="005E54F6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>
                    <w:rPr>
                      <w:rFonts w:ascii="Garamond" w:hAnsi="Garamond" w:cs="Times New Roman"/>
                      <w:sz w:val="16"/>
                      <w:szCs w:val="16"/>
                    </w:rPr>
                    <w:t>2</w:t>
                  </w:r>
                  <w:r w:rsidR="009C1A9E">
                    <w:rPr>
                      <w:rFonts w:ascii="Garamond" w:hAnsi="Garamond" w:cs="Times New Roman"/>
                      <w:sz w:val="16"/>
                      <w:szCs w:val="16"/>
                    </w:rPr>
                    <w:t>.000</w:t>
                  </w:r>
                </w:p>
              </w:tc>
              <w:tc>
                <w:tcPr>
                  <w:tcW w:w="2410" w:type="dxa"/>
                </w:tcPr>
                <w:p w14:paraId="7D870191" w14:textId="0C96C56E" w:rsidR="009C1A9E" w:rsidRDefault="009C1A9E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 w:rsidRPr="009C1A9E">
                    <w:rPr>
                      <w:rFonts w:ascii="Garamond" w:hAnsi="Garamond" w:cs="Times New Roman"/>
                      <w:sz w:val="16"/>
                      <w:szCs w:val="16"/>
                    </w:rPr>
                    <w:t>Crediti commerciali</w:t>
                  </w:r>
                </w:p>
              </w:tc>
              <w:tc>
                <w:tcPr>
                  <w:tcW w:w="709" w:type="dxa"/>
                </w:tcPr>
                <w:p w14:paraId="3D18C901" w14:textId="361E7CCA" w:rsidR="009C1A9E" w:rsidRPr="009C1A9E" w:rsidRDefault="009C1A9E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>
                    <w:rPr>
                      <w:rFonts w:ascii="Garamond" w:hAnsi="Garamond" w:cs="Times New Roman"/>
                      <w:sz w:val="16"/>
                      <w:szCs w:val="16"/>
                    </w:rPr>
                    <w:t>8.000</w:t>
                  </w:r>
                </w:p>
              </w:tc>
              <w:tc>
                <w:tcPr>
                  <w:tcW w:w="2551" w:type="dxa"/>
                </w:tcPr>
                <w:p w14:paraId="3F542644" w14:textId="2AF2BBBB" w:rsidR="009C1A9E" w:rsidRDefault="009C1A9E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 w:rsidRPr="009C1A9E">
                    <w:rPr>
                      <w:rFonts w:ascii="Garamond" w:hAnsi="Garamond" w:cs="Times New Roman"/>
                      <w:sz w:val="16"/>
                      <w:szCs w:val="16"/>
                    </w:rPr>
                    <w:t>Titoli in portafoglio</w:t>
                  </w:r>
                </w:p>
              </w:tc>
              <w:tc>
                <w:tcPr>
                  <w:tcW w:w="709" w:type="dxa"/>
                </w:tcPr>
                <w:p w14:paraId="6B7AB077" w14:textId="7CBC91A0" w:rsidR="009C1A9E" w:rsidRPr="009C1A9E" w:rsidRDefault="009C1A9E" w:rsidP="009C1A9E">
                  <w:pPr>
                    <w:jc w:val="both"/>
                    <w:rPr>
                      <w:rFonts w:ascii="Garamond" w:hAnsi="Garamond" w:cs="Times New Roman"/>
                      <w:sz w:val="16"/>
                      <w:szCs w:val="16"/>
                    </w:rPr>
                  </w:pPr>
                  <w:r>
                    <w:rPr>
                      <w:rFonts w:ascii="Garamond" w:hAnsi="Garamond" w:cs="Times New Roman"/>
                      <w:sz w:val="16"/>
                      <w:szCs w:val="16"/>
                    </w:rPr>
                    <w:t>3.000</w:t>
                  </w:r>
                </w:p>
              </w:tc>
            </w:tr>
          </w:tbl>
          <w:p w14:paraId="6FE48053" w14:textId="362962C8" w:rsidR="00EC4252" w:rsidRPr="00695F48" w:rsidRDefault="00EC4252" w:rsidP="00561EFF">
            <w:pPr>
              <w:jc w:val="both"/>
              <w:rPr>
                <w:rFonts w:ascii="Garamond" w:hAnsi="Garamond" w:cs="Times New Roman"/>
                <w:sz w:val="16"/>
                <w:szCs w:val="16"/>
              </w:rPr>
            </w:pPr>
          </w:p>
        </w:tc>
      </w:tr>
      <w:tr w:rsidR="00C251AF" w:rsidRPr="00675EA7" w14:paraId="489BBCE8" w14:textId="77777777" w:rsidTr="009C1A9E">
        <w:tc>
          <w:tcPr>
            <w:tcW w:w="10314" w:type="dxa"/>
            <w:gridSpan w:val="2"/>
            <w:shd w:val="clear" w:color="auto" w:fill="D9D9D9" w:themeFill="background1" w:themeFillShade="D9"/>
          </w:tcPr>
          <w:p w14:paraId="5FD9FBBF" w14:textId="6D69B543" w:rsidR="00C251AF" w:rsidRPr="00675EA7" w:rsidRDefault="00C251AF" w:rsidP="00DE49B1">
            <w:pPr>
              <w:rPr>
                <w:rFonts w:ascii="Garamond" w:hAnsi="Garamond"/>
                <w:sz w:val="14"/>
                <w:szCs w:val="14"/>
              </w:rPr>
            </w:pPr>
            <w:r w:rsidRPr="00675EA7">
              <w:rPr>
                <w:rFonts w:ascii="Garamond" w:hAnsi="Garamond"/>
                <w:sz w:val="14"/>
                <w:szCs w:val="14"/>
              </w:rPr>
              <w:t xml:space="preserve">Quesito </w:t>
            </w:r>
            <w:r w:rsidR="004D1F72">
              <w:rPr>
                <w:rFonts w:ascii="Garamond" w:hAnsi="Garamond"/>
                <w:sz w:val="14"/>
                <w:szCs w:val="14"/>
              </w:rPr>
              <w:t>1</w:t>
            </w:r>
            <w:r w:rsidR="008E5B53">
              <w:rPr>
                <w:rFonts w:ascii="Garamond" w:hAnsi="Garamond"/>
                <w:sz w:val="14"/>
                <w:szCs w:val="14"/>
              </w:rPr>
              <w:t xml:space="preserve"> </w:t>
            </w:r>
            <w:r w:rsidR="008E5B53"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 w:rsidR="008E5B53"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</w:p>
        </w:tc>
      </w:tr>
      <w:tr w:rsidR="009E3AD3" w:rsidRPr="00675EA7" w14:paraId="5960E5D3" w14:textId="77777777" w:rsidTr="009C1A9E">
        <w:tc>
          <w:tcPr>
            <w:tcW w:w="4928" w:type="dxa"/>
          </w:tcPr>
          <w:p w14:paraId="7DAF46DC" w14:textId="64A0416E" w:rsidR="009E3AD3" w:rsidRPr="00695F48" w:rsidRDefault="00D4580B" w:rsidP="00EF1F17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>Calcolare</w:t>
            </w:r>
            <w:r w:rsidR="005E54F6">
              <w:rPr>
                <w:rFonts w:ascii="Garamond" w:hAnsi="Garamond"/>
                <w:sz w:val="16"/>
                <w:szCs w:val="16"/>
              </w:rPr>
              <w:t xml:space="preserve"> l’indice di liquidità</w:t>
            </w:r>
          </w:p>
          <w:p w14:paraId="7A0C7A6B" w14:textId="61EE5C87" w:rsidR="00D4580B" w:rsidRPr="00695F48" w:rsidRDefault="005E54F6" w:rsidP="00D4580B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a) 2</w:t>
            </w:r>
          </w:p>
          <w:p w14:paraId="523A6BF5" w14:textId="4224B401" w:rsidR="00D4580B" w:rsidRPr="00695F48" w:rsidRDefault="005E54F6" w:rsidP="00D4580B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b) 1.7</w:t>
            </w:r>
          </w:p>
          <w:p w14:paraId="590CDBBA" w14:textId="5786AD33" w:rsidR="00D4580B" w:rsidRPr="00695F48" w:rsidRDefault="005E54F6" w:rsidP="00D4580B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c) 1.4</w:t>
            </w:r>
          </w:p>
          <w:p w14:paraId="5D564184" w14:textId="6ACFD2BD" w:rsidR="00D4580B" w:rsidRPr="00695F48" w:rsidRDefault="005E54F6" w:rsidP="00D4580B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d) 2.4</w:t>
            </w:r>
          </w:p>
          <w:p w14:paraId="3BC43B7D" w14:textId="07580A10" w:rsidR="00D4580B" w:rsidRPr="00695F48" w:rsidRDefault="005E54F6" w:rsidP="00D4580B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e) non è possibile calcolarlo perché manca il seguente dato …</w:t>
            </w:r>
          </w:p>
        </w:tc>
        <w:tc>
          <w:tcPr>
            <w:tcW w:w="5386" w:type="dxa"/>
          </w:tcPr>
          <w:p w14:paraId="3A65404F" w14:textId="7A276826" w:rsidR="00882B4F" w:rsidRPr="00695F48" w:rsidRDefault="00882B4F" w:rsidP="00EF1F17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EF1F17" w:rsidRPr="00675EA7" w14:paraId="69671F49" w14:textId="77777777" w:rsidTr="009C1A9E">
        <w:tc>
          <w:tcPr>
            <w:tcW w:w="10314" w:type="dxa"/>
            <w:gridSpan w:val="2"/>
            <w:shd w:val="clear" w:color="auto" w:fill="D9D9D9" w:themeFill="background1" w:themeFillShade="D9"/>
          </w:tcPr>
          <w:p w14:paraId="541CA15C" w14:textId="52D37B9E" w:rsidR="00EF1F17" w:rsidRDefault="00EF1F17" w:rsidP="00F96B2D">
            <w:pPr>
              <w:jc w:val="both"/>
              <w:rPr>
                <w:rFonts w:ascii="Garamond" w:hAnsi="Garamond"/>
                <w:sz w:val="14"/>
                <w:szCs w:val="14"/>
              </w:rPr>
            </w:pPr>
            <w:r w:rsidRPr="00675EA7">
              <w:rPr>
                <w:rFonts w:ascii="Garamond" w:hAnsi="Garamond"/>
                <w:sz w:val="14"/>
                <w:szCs w:val="14"/>
              </w:rPr>
              <w:t xml:space="preserve">Quesito </w:t>
            </w:r>
            <w:r>
              <w:rPr>
                <w:rFonts w:ascii="Garamond" w:hAnsi="Garamond"/>
                <w:sz w:val="14"/>
                <w:szCs w:val="14"/>
              </w:rPr>
              <w:t xml:space="preserve">2 </w:t>
            </w:r>
            <w:r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</w:p>
        </w:tc>
      </w:tr>
      <w:tr w:rsidR="00EF1F17" w:rsidRPr="00675EA7" w14:paraId="70DEB83D" w14:textId="77777777" w:rsidTr="009C1A9E">
        <w:tc>
          <w:tcPr>
            <w:tcW w:w="4928" w:type="dxa"/>
          </w:tcPr>
          <w:p w14:paraId="7A09CE26" w14:textId="131A860F"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 xml:space="preserve">Calcolare </w:t>
            </w:r>
            <w:r w:rsidR="005E54F6">
              <w:rPr>
                <w:rFonts w:ascii="Garamond" w:hAnsi="Garamond"/>
                <w:sz w:val="16"/>
                <w:szCs w:val="16"/>
              </w:rPr>
              <w:t xml:space="preserve">l’indice di liquidità ristretto considerando le rimanenze </w:t>
            </w:r>
            <w:r w:rsidR="00366CB3">
              <w:rPr>
                <w:rFonts w:ascii="Garamond" w:hAnsi="Garamond"/>
                <w:sz w:val="16"/>
                <w:szCs w:val="16"/>
              </w:rPr>
              <w:t xml:space="preserve">= </w:t>
            </w:r>
            <w:r w:rsidR="005E54F6">
              <w:rPr>
                <w:rFonts w:ascii="Garamond" w:hAnsi="Garamond"/>
                <w:sz w:val="16"/>
                <w:szCs w:val="16"/>
              </w:rPr>
              <w:t>2.000</w:t>
            </w:r>
          </w:p>
          <w:p w14:paraId="65368EC0" w14:textId="180336F6" w:rsidR="00882B4F" w:rsidRPr="00695F48" w:rsidRDefault="005E54F6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a) 1.9</w:t>
            </w:r>
          </w:p>
          <w:p w14:paraId="790F3AD5" w14:textId="1ADC72D6" w:rsidR="00882B4F" w:rsidRPr="00695F48" w:rsidRDefault="005E54F6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b) 1.7</w:t>
            </w:r>
          </w:p>
          <w:p w14:paraId="5850EA79" w14:textId="2B7DBDA1" w:rsidR="00882B4F" w:rsidRPr="00695F48" w:rsidRDefault="005E54F6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c) 2.2</w:t>
            </w:r>
          </w:p>
          <w:p w14:paraId="33400FC8" w14:textId="6A92685C" w:rsidR="00882B4F" w:rsidRPr="00695F48" w:rsidRDefault="005E54F6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d) 2.6</w:t>
            </w:r>
          </w:p>
          <w:p w14:paraId="06BE2247" w14:textId="1E422501" w:rsidR="00EF1F17" w:rsidRPr="00695F48" w:rsidRDefault="005E54F6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e) non è possibile che le rimanenze siano pari a questo valore</w:t>
            </w:r>
          </w:p>
        </w:tc>
        <w:tc>
          <w:tcPr>
            <w:tcW w:w="5386" w:type="dxa"/>
          </w:tcPr>
          <w:p w14:paraId="4735AA9A" w14:textId="54D360C1" w:rsidR="005E54F6" w:rsidRPr="00695F48" w:rsidRDefault="005E54F6" w:rsidP="00EF1F17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2D5E12" w:rsidRPr="00675EA7" w14:paraId="6087D072" w14:textId="77777777" w:rsidTr="009C1A9E">
        <w:tc>
          <w:tcPr>
            <w:tcW w:w="10314" w:type="dxa"/>
            <w:gridSpan w:val="2"/>
            <w:shd w:val="clear" w:color="auto" w:fill="D9D9D9" w:themeFill="background1" w:themeFillShade="D9"/>
          </w:tcPr>
          <w:p w14:paraId="5F7682E1" w14:textId="2CF97ECE" w:rsidR="002D5E12" w:rsidRPr="00675EA7" w:rsidRDefault="004D1F72" w:rsidP="00DE49B1">
            <w:pPr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Quesito 3</w:t>
            </w:r>
            <w:r w:rsidR="008E5B53">
              <w:rPr>
                <w:rFonts w:ascii="Garamond" w:hAnsi="Garamond"/>
                <w:sz w:val="14"/>
                <w:szCs w:val="14"/>
              </w:rPr>
              <w:t xml:space="preserve"> </w:t>
            </w:r>
            <w:r w:rsidR="008E5B53"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 w:rsidR="008E5B53"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</w:p>
        </w:tc>
      </w:tr>
      <w:tr w:rsidR="00882B4F" w:rsidRPr="00675EA7" w14:paraId="4E4719F2" w14:textId="77777777" w:rsidTr="009C1A9E">
        <w:tc>
          <w:tcPr>
            <w:tcW w:w="4928" w:type="dxa"/>
          </w:tcPr>
          <w:p w14:paraId="5F38B511" w14:textId="3030C0BE" w:rsidR="00882B4F" w:rsidRPr="00695F48" w:rsidRDefault="005E54F6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Ricalcolare l’indic</w:t>
            </w:r>
            <w:r w:rsidR="00366CB3">
              <w:rPr>
                <w:rFonts w:ascii="Garamond" w:hAnsi="Garamond"/>
                <w:sz w:val="16"/>
                <w:szCs w:val="16"/>
              </w:rPr>
              <w:t xml:space="preserve">e di liquidità considerando </w:t>
            </w:r>
            <w:r>
              <w:rPr>
                <w:rFonts w:ascii="Garamond" w:hAnsi="Garamond"/>
                <w:sz w:val="16"/>
                <w:szCs w:val="16"/>
              </w:rPr>
              <w:t xml:space="preserve">le rimanenze </w:t>
            </w:r>
            <w:r w:rsidR="00366CB3">
              <w:rPr>
                <w:rFonts w:ascii="Garamond" w:hAnsi="Garamond"/>
                <w:sz w:val="16"/>
                <w:szCs w:val="16"/>
              </w:rPr>
              <w:t xml:space="preserve">= </w:t>
            </w:r>
            <w:r>
              <w:rPr>
                <w:rFonts w:ascii="Garamond" w:hAnsi="Garamond"/>
                <w:sz w:val="16"/>
                <w:szCs w:val="16"/>
              </w:rPr>
              <w:t>2.000</w:t>
            </w:r>
          </w:p>
          <w:p w14:paraId="1D8729A4" w14:textId="4233CE1E" w:rsidR="00882B4F" w:rsidRPr="00695F48" w:rsidRDefault="00A437CC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a) 1.9</w:t>
            </w:r>
          </w:p>
          <w:p w14:paraId="65553199" w14:textId="70C16963" w:rsidR="00882B4F" w:rsidRPr="00695F48" w:rsidRDefault="00A437CC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b) 2.1</w:t>
            </w:r>
          </w:p>
          <w:p w14:paraId="105C9D31" w14:textId="3ED8D7DB" w:rsidR="00882B4F" w:rsidRPr="00695F48" w:rsidRDefault="00A437CC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c) 2.2</w:t>
            </w:r>
          </w:p>
          <w:p w14:paraId="4C0715C6" w14:textId="17CF42B9" w:rsidR="00882B4F" w:rsidRPr="00695F48" w:rsidRDefault="00A437CC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d) 2.6</w:t>
            </w:r>
          </w:p>
          <w:p w14:paraId="62A6F3BD" w14:textId="3E781BD1" w:rsidR="00882B4F" w:rsidRPr="00695F48" w:rsidRDefault="00882B4F" w:rsidP="00A437CC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695F48">
              <w:rPr>
                <w:rFonts w:ascii="Garamond" w:hAnsi="Garamond"/>
                <w:sz w:val="16"/>
                <w:szCs w:val="16"/>
              </w:rPr>
              <w:t xml:space="preserve">e) </w:t>
            </w:r>
            <w:r w:rsidR="00A437CC">
              <w:rPr>
                <w:rFonts w:ascii="Garamond" w:hAnsi="Garamond"/>
                <w:sz w:val="16"/>
                <w:szCs w:val="16"/>
              </w:rPr>
              <w:t xml:space="preserve">non modifica il risultato del quesito 1 </w:t>
            </w:r>
          </w:p>
        </w:tc>
        <w:tc>
          <w:tcPr>
            <w:tcW w:w="5386" w:type="dxa"/>
          </w:tcPr>
          <w:p w14:paraId="1B70B7C7" w14:textId="4C33BC21" w:rsidR="00882B4F" w:rsidRPr="00695F48" w:rsidRDefault="00882B4F" w:rsidP="005E54F6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882B4F" w:rsidRPr="00675EA7" w14:paraId="1244F2DF" w14:textId="77777777" w:rsidTr="009C1A9E">
        <w:tc>
          <w:tcPr>
            <w:tcW w:w="10314" w:type="dxa"/>
            <w:gridSpan w:val="2"/>
            <w:shd w:val="clear" w:color="auto" w:fill="D9D9D9" w:themeFill="background1" w:themeFillShade="D9"/>
          </w:tcPr>
          <w:p w14:paraId="0AB664C8" w14:textId="6206E531" w:rsidR="00882B4F" w:rsidRPr="00882B4F" w:rsidRDefault="00882B4F" w:rsidP="00882B4F">
            <w:pPr>
              <w:jc w:val="both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14"/>
                <w:szCs w:val="14"/>
              </w:rPr>
              <w:t xml:space="preserve">Quesito 4 </w:t>
            </w:r>
            <w:r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  <w:r w:rsidRPr="00675EA7">
              <w:rPr>
                <w:rFonts w:ascii="Garamond" w:hAnsi="Garamond"/>
                <w:sz w:val="14"/>
                <w:szCs w:val="14"/>
              </w:rPr>
              <w:t xml:space="preserve">      </w:t>
            </w:r>
          </w:p>
        </w:tc>
      </w:tr>
      <w:tr w:rsidR="00882B4F" w:rsidRPr="00675EA7" w14:paraId="14FCD04E" w14:textId="77777777" w:rsidTr="009C1A9E">
        <w:tc>
          <w:tcPr>
            <w:tcW w:w="4928" w:type="dxa"/>
          </w:tcPr>
          <w:p w14:paraId="653CC360" w14:textId="59EA15C3" w:rsidR="00882B4F" w:rsidRPr="00695F48" w:rsidRDefault="00A437CC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Oltre le rimanenze </w:t>
            </w:r>
            <w:r w:rsidR="00366CB3">
              <w:rPr>
                <w:rFonts w:ascii="Garamond" w:hAnsi="Garamond"/>
                <w:sz w:val="16"/>
                <w:szCs w:val="16"/>
              </w:rPr>
              <w:t xml:space="preserve">= </w:t>
            </w:r>
            <w:r>
              <w:rPr>
                <w:rFonts w:ascii="Garamond" w:hAnsi="Garamond"/>
                <w:sz w:val="16"/>
                <w:szCs w:val="16"/>
              </w:rPr>
              <w:t>2.000, si ha una riduzione dei debiti pari al 20%. Calcolare l’indice di liquidità ristretto</w:t>
            </w:r>
          </w:p>
          <w:p w14:paraId="67201D4E" w14:textId="352F8B2B" w:rsidR="00882B4F" w:rsidRPr="00695F48" w:rsidRDefault="00A437CC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a) non modifica il risultato del quesito 2</w:t>
            </w:r>
          </w:p>
          <w:p w14:paraId="56111499" w14:textId="3958A65B" w:rsidR="00882B4F" w:rsidRPr="00695F48" w:rsidRDefault="00A437CC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b) 1.7</w:t>
            </w:r>
          </w:p>
          <w:p w14:paraId="6850148F" w14:textId="34F45003" w:rsidR="00882B4F" w:rsidRPr="00695F48" w:rsidRDefault="00A437CC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c) 1.4</w:t>
            </w:r>
          </w:p>
          <w:p w14:paraId="6331B020" w14:textId="1AAF0866" w:rsidR="00882B4F" w:rsidRPr="00695F48" w:rsidRDefault="00A437CC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d) non è possibile calcolarlo</w:t>
            </w:r>
          </w:p>
          <w:p w14:paraId="7DC23024" w14:textId="347A3F82" w:rsidR="00882B4F" w:rsidRPr="00695F48" w:rsidRDefault="00A437CC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e) certamente l’indice aumenta</w:t>
            </w:r>
          </w:p>
        </w:tc>
        <w:tc>
          <w:tcPr>
            <w:tcW w:w="5386" w:type="dxa"/>
          </w:tcPr>
          <w:p w14:paraId="1DBDCA0B" w14:textId="77C52D07" w:rsidR="00882B4F" w:rsidRPr="00695F48" w:rsidRDefault="00882B4F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EF1F17" w:rsidRPr="00675EA7" w14:paraId="67201B26" w14:textId="77777777" w:rsidTr="009C1A9E">
        <w:tc>
          <w:tcPr>
            <w:tcW w:w="10314" w:type="dxa"/>
            <w:gridSpan w:val="2"/>
            <w:shd w:val="clear" w:color="auto" w:fill="D9D9D9" w:themeFill="background1" w:themeFillShade="D9"/>
          </w:tcPr>
          <w:p w14:paraId="506C55B0" w14:textId="47BB9459" w:rsidR="00EF1F17" w:rsidRDefault="00EF1F17" w:rsidP="002D5E12">
            <w:pPr>
              <w:jc w:val="both"/>
              <w:rPr>
                <w:rFonts w:ascii="Garamond" w:hAnsi="Garamond"/>
                <w:sz w:val="14"/>
                <w:szCs w:val="14"/>
              </w:rPr>
            </w:pPr>
            <w:r w:rsidRPr="00AF2544">
              <w:rPr>
                <w:rFonts w:ascii="Garamond" w:hAnsi="Garamond"/>
                <w:b/>
                <w:sz w:val="14"/>
                <w:szCs w:val="14"/>
              </w:rPr>
              <w:t xml:space="preserve">TESTO PER I QUESITI DA </w:t>
            </w:r>
            <w:r w:rsidR="00882B4F">
              <w:rPr>
                <w:rFonts w:ascii="Garamond" w:hAnsi="Garamond"/>
                <w:b/>
                <w:sz w:val="14"/>
                <w:szCs w:val="14"/>
              </w:rPr>
              <w:t>5</w:t>
            </w:r>
            <w:r w:rsidRPr="00AF2544">
              <w:rPr>
                <w:rFonts w:ascii="Garamond" w:hAnsi="Garamond"/>
                <w:b/>
                <w:sz w:val="14"/>
                <w:szCs w:val="14"/>
              </w:rPr>
              <w:t xml:space="preserve"> a </w:t>
            </w:r>
            <w:r w:rsidR="00882B4F">
              <w:rPr>
                <w:rFonts w:ascii="Garamond" w:hAnsi="Garamond"/>
                <w:b/>
                <w:sz w:val="14"/>
                <w:szCs w:val="14"/>
              </w:rPr>
              <w:t>10</w:t>
            </w:r>
          </w:p>
        </w:tc>
      </w:tr>
      <w:tr w:rsidR="00DD3622" w:rsidRPr="00675EA7" w14:paraId="0E0031C5" w14:textId="77777777" w:rsidTr="009C1A9E">
        <w:tc>
          <w:tcPr>
            <w:tcW w:w="10314" w:type="dxa"/>
            <w:gridSpan w:val="2"/>
          </w:tcPr>
          <w:p w14:paraId="41D47102" w14:textId="706D54A0" w:rsidR="00DD3622" w:rsidRPr="002F6A87" w:rsidRDefault="00366CB3" w:rsidP="00296BB0">
            <w:pPr>
              <w:jc w:val="both"/>
              <w:rPr>
                <w:rFonts w:ascii="Garamond" w:eastAsiaTheme="minorEastAsia" w:hAnsi="Garamond"/>
                <w:sz w:val="16"/>
                <w:szCs w:val="16"/>
              </w:rPr>
            </w:pPr>
            <w:r w:rsidRPr="00366CB3">
              <w:rPr>
                <w:rFonts w:ascii="Garamond" w:hAnsi="Garamond"/>
                <w:sz w:val="16"/>
                <w:szCs w:val="16"/>
              </w:rPr>
              <w:t xml:space="preserve">Un’impresa realizza un prodotto brevettato a partire da due input: le materie prime </w:t>
            </w:r>
            <w:r>
              <w:rPr>
                <w:rFonts w:ascii="Garamond" w:hAnsi="Garamond"/>
                <w:sz w:val="16"/>
                <w:szCs w:val="16"/>
              </w:rPr>
              <w:t xml:space="preserve">(m) </w:t>
            </w:r>
            <w:r w:rsidRPr="00366CB3">
              <w:rPr>
                <w:rFonts w:ascii="Garamond" w:hAnsi="Garamond"/>
                <w:sz w:val="16"/>
                <w:szCs w:val="16"/>
              </w:rPr>
              <w:t>ed il lavoro</w:t>
            </w:r>
            <w:r>
              <w:rPr>
                <w:rFonts w:ascii="Garamond" w:hAnsi="Garamond"/>
                <w:sz w:val="16"/>
                <w:szCs w:val="16"/>
              </w:rPr>
              <w:t xml:space="preserve"> (l)</w:t>
            </w:r>
            <w:r w:rsidRPr="00366CB3">
              <w:rPr>
                <w:rFonts w:ascii="Garamond" w:hAnsi="Garamond"/>
                <w:sz w:val="16"/>
                <w:szCs w:val="16"/>
              </w:rPr>
              <w:t xml:space="preserve">. Se indichiamo con q la quantità di prodotti realizzati, allora la funzione di produzione è data </w:t>
            </w:r>
            <w:proofErr w:type="gramStart"/>
            <w:r w:rsidRPr="00366CB3">
              <w:rPr>
                <w:rFonts w:ascii="Garamond" w:hAnsi="Garamond"/>
                <w:sz w:val="16"/>
                <w:szCs w:val="16"/>
              </w:rPr>
              <w:t xml:space="preserve">da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6"/>
                  <w:szCs w:val="16"/>
                </w:rPr>
                <m:t>q=</m:t>
              </m:r>
              <m:sSup>
                <m:sSupPr>
                  <m:ctrlPr>
                    <w:rPr>
                      <w:rFonts w:ascii="Cambria Math" w:hAnsi="Cambria Math"/>
                      <w:sz w:val="16"/>
                      <w:szCs w:val="16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m</m:t>
                  </m:r>
                </m:e>
                <m:sup>
                  <m:f>
                    <m:fPr>
                      <m:type m:val="lin"/>
                      <m:ctrlPr>
                        <w:rPr>
                          <w:rFonts w:ascii="Cambria Math" w:hAnsi="Cambria Math"/>
                          <w:sz w:val="16"/>
                          <w:szCs w:val="16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16"/>
                          <w:szCs w:val="16"/>
                        </w:rP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16"/>
                          <w:szCs w:val="16"/>
                        </w:rPr>
                        <m:t>3</m:t>
                      </m:r>
                    </m:den>
                  </m:f>
                </m:sup>
              </m:sSup>
              <m:sSup>
                <m:sSupPr>
                  <m:ctrlPr>
                    <w:rPr>
                      <w:rFonts w:ascii="Cambria Math" w:hAnsi="Cambria Math"/>
                      <w:sz w:val="16"/>
                      <w:szCs w:val="16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6"/>
                      <w:szCs w:val="16"/>
                    </w:rPr>
                    <m:t>l</m:t>
                  </m:r>
                </m:e>
                <m:sup>
                  <m:f>
                    <m:fPr>
                      <m:type m:val="lin"/>
                      <m:ctrlPr>
                        <w:rPr>
                          <w:rFonts w:ascii="Cambria Math" w:hAnsi="Cambria Math"/>
                          <w:sz w:val="16"/>
                          <w:szCs w:val="16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16"/>
                          <w:szCs w:val="16"/>
                        </w:rP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16"/>
                          <w:szCs w:val="16"/>
                        </w:rPr>
                        <m:t>6</m:t>
                      </m:r>
                    </m:den>
                  </m:f>
                </m:sup>
              </m:sSup>
            </m:oMath>
            <w:r w:rsidRPr="00366CB3">
              <w:rPr>
                <w:rFonts w:ascii="Garamond" w:eastAsiaTheme="minorEastAsia" w:hAnsi="Garamond"/>
                <w:sz w:val="16"/>
                <w:szCs w:val="16"/>
              </w:rPr>
              <w:t>.</w:t>
            </w:r>
            <w:proofErr w:type="gramEnd"/>
            <w:r w:rsidRPr="00366CB3">
              <w:rPr>
                <w:rFonts w:ascii="Garamond" w:eastAsiaTheme="minorEastAsia" w:hAnsi="Garamond"/>
                <w:sz w:val="16"/>
                <w:szCs w:val="16"/>
              </w:rPr>
              <w:t xml:space="preserve"> L’impresa inoltre deve possedere una licenza per produrre tale prodotto, che costa €</w:t>
            </w:r>
            <w:r w:rsidR="00296BB0">
              <w:rPr>
                <w:rFonts w:ascii="Garamond" w:eastAsiaTheme="minorEastAsia" w:hAnsi="Garamond"/>
                <w:sz w:val="16"/>
                <w:szCs w:val="16"/>
              </w:rPr>
              <w:t>1</w:t>
            </w:r>
            <w:r w:rsidRPr="00366CB3">
              <w:rPr>
                <w:rFonts w:ascii="Garamond" w:eastAsiaTheme="minorEastAsia" w:hAnsi="Garamond"/>
                <w:sz w:val="16"/>
                <w:szCs w:val="16"/>
              </w:rPr>
              <w:t>00 per un periodo produttivo, a prescindere dal livello di produzione. Il prezzo di una unità di materie prima ammonta a €1 e quello di una unità di lavoro ammonta a €4. La funzione di domanda inversa del prodotto è</w:t>
            </w:r>
            <w:r>
              <w:rPr>
                <w:rFonts w:ascii="Garamond" w:eastAsiaTheme="minorEastAsia" w:hAnsi="Garamond"/>
                <w:sz w:val="16"/>
                <w:szCs w:val="16"/>
              </w:rPr>
              <w:t xml:space="preserve"> </w:t>
            </w:r>
            <w:r w:rsidR="00296BB0">
              <w:rPr>
                <w:rFonts w:ascii="Garamond" w:eastAsiaTheme="minorEastAsia" w:hAnsi="Garamond"/>
                <w:sz w:val="16"/>
                <w:szCs w:val="16"/>
              </w:rPr>
              <w:t>p</w:t>
            </w:r>
            <w:r w:rsidRPr="00366CB3">
              <w:rPr>
                <w:rFonts w:ascii="Garamond" w:eastAsiaTheme="minorEastAsia" w:hAnsi="Garamond"/>
                <w:sz w:val="16"/>
                <w:szCs w:val="16"/>
              </w:rPr>
              <w:t>=</w:t>
            </w:r>
            <w:r>
              <w:rPr>
                <w:rFonts w:ascii="Garamond" w:eastAsiaTheme="minorEastAsia" w:hAnsi="Garamond"/>
                <w:sz w:val="16"/>
                <w:szCs w:val="16"/>
              </w:rPr>
              <w:t>4</w:t>
            </w:r>
            <w:r w:rsidRPr="00366CB3">
              <w:rPr>
                <w:rFonts w:ascii="Garamond" w:eastAsiaTheme="minorEastAsia" w:hAnsi="Garamond"/>
                <w:sz w:val="16"/>
                <w:szCs w:val="16"/>
              </w:rPr>
              <w:t>0 – 2q.</w:t>
            </w:r>
            <w:r w:rsidR="002F6A87">
              <w:rPr>
                <w:rFonts w:ascii="Garamond" w:eastAsiaTheme="minorEastAsia" w:hAnsi="Garamond"/>
                <w:sz w:val="16"/>
                <w:szCs w:val="16"/>
              </w:rPr>
              <w:t xml:space="preserve">  </w:t>
            </w:r>
          </w:p>
        </w:tc>
      </w:tr>
      <w:tr w:rsidR="002D5E12" w:rsidRPr="00675EA7" w14:paraId="3A5340F7" w14:textId="77777777" w:rsidTr="009C1A9E">
        <w:tc>
          <w:tcPr>
            <w:tcW w:w="10314" w:type="dxa"/>
            <w:gridSpan w:val="2"/>
            <w:shd w:val="clear" w:color="auto" w:fill="D9D9D9" w:themeFill="background1" w:themeFillShade="D9"/>
          </w:tcPr>
          <w:p w14:paraId="6E2270EE" w14:textId="25613010" w:rsidR="002D5E12" w:rsidRPr="00675EA7" w:rsidRDefault="00306261" w:rsidP="00366CB3">
            <w:pPr>
              <w:jc w:val="both"/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Quesito 5</w:t>
            </w:r>
            <w:r w:rsidR="008E5B53">
              <w:rPr>
                <w:rFonts w:ascii="Garamond" w:hAnsi="Garamond"/>
                <w:sz w:val="14"/>
                <w:szCs w:val="14"/>
              </w:rPr>
              <w:t xml:space="preserve"> </w:t>
            </w:r>
            <w:r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>
              <w:rPr>
                <w:rFonts w:ascii="Garamond" w:hAnsi="Garamond"/>
                <w:b/>
                <w:sz w:val="14"/>
                <w:szCs w:val="14"/>
              </w:rPr>
              <w:t xml:space="preserve">OPPORTUNAMENTE CON CALCOLI NELLA </w:t>
            </w:r>
            <w:proofErr w:type="gramStart"/>
            <w:r>
              <w:rPr>
                <w:rFonts w:ascii="Garamond" w:hAnsi="Garamond"/>
                <w:b/>
                <w:sz w:val="14"/>
                <w:szCs w:val="14"/>
              </w:rPr>
              <w:t>SECONDA</w:t>
            </w:r>
            <w:r w:rsidR="002F6A87">
              <w:rPr>
                <w:rFonts w:ascii="Garamond" w:hAnsi="Garamond"/>
                <w:sz w:val="14"/>
                <w:szCs w:val="14"/>
              </w:rPr>
              <w:t>.</w:t>
            </w:r>
            <w:r w:rsidR="002133E8">
              <w:rPr>
                <w:rFonts w:ascii="Garamond" w:hAnsi="Garamond"/>
                <w:sz w:val="14"/>
                <w:szCs w:val="14"/>
              </w:rPr>
              <w:t xml:space="preserve">   </w:t>
            </w:r>
            <w:proofErr w:type="gramEnd"/>
            <w:r w:rsidR="002133E8">
              <w:rPr>
                <w:rFonts w:ascii="Garamond" w:hAnsi="Garamond"/>
                <w:sz w:val="14"/>
                <w:szCs w:val="14"/>
              </w:rPr>
              <w:t xml:space="preserve"> </w:t>
            </w:r>
          </w:p>
        </w:tc>
      </w:tr>
      <w:tr w:rsidR="00984DDF" w:rsidRPr="00675EA7" w14:paraId="5E4148C2" w14:textId="77777777" w:rsidTr="009C1A9E">
        <w:trPr>
          <w:trHeight w:val="924"/>
        </w:trPr>
        <w:tc>
          <w:tcPr>
            <w:tcW w:w="4928" w:type="dxa"/>
          </w:tcPr>
          <w:p w14:paraId="195C9B8A" w14:textId="50C56FE6" w:rsidR="00AE4EAC" w:rsidRDefault="00366CB3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Calcolare il lavoro e le materie prime in funzione della quantità dei prodotti</w:t>
            </w:r>
          </w:p>
          <w:p w14:paraId="5B52D9DD" w14:textId="4387705B" w:rsidR="002F6A87" w:rsidRDefault="00366CB3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a) l(q) = q</w:t>
            </w:r>
            <w:r w:rsidRPr="00366CB3">
              <w:rPr>
                <w:rFonts w:ascii="Garamond" w:hAnsi="Garamond"/>
                <w:sz w:val="16"/>
                <w:szCs w:val="16"/>
                <w:vertAlign w:val="superscript"/>
              </w:rPr>
              <w:t>2</w:t>
            </w:r>
            <w:r>
              <w:rPr>
                <w:rFonts w:ascii="Garamond" w:hAnsi="Garamond"/>
                <w:sz w:val="16"/>
                <w:szCs w:val="16"/>
              </w:rPr>
              <w:t>/</w:t>
            </w:r>
            <w:proofErr w:type="gramStart"/>
            <w:r>
              <w:rPr>
                <w:rFonts w:ascii="Garamond" w:hAnsi="Garamond"/>
                <w:sz w:val="16"/>
                <w:szCs w:val="16"/>
              </w:rPr>
              <w:t>4 ;</w:t>
            </w:r>
            <w:proofErr w:type="gramEnd"/>
            <w:r>
              <w:rPr>
                <w:rFonts w:ascii="Garamond" w:hAnsi="Garamond"/>
                <w:sz w:val="16"/>
                <w:szCs w:val="16"/>
              </w:rPr>
              <w:t xml:space="preserve"> m(q) = 2q</w:t>
            </w:r>
            <w:r w:rsidRPr="00366CB3">
              <w:rPr>
                <w:rFonts w:ascii="Garamond" w:hAnsi="Garamond"/>
                <w:sz w:val="16"/>
                <w:szCs w:val="16"/>
                <w:vertAlign w:val="superscript"/>
              </w:rPr>
              <w:t>2</w:t>
            </w:r>
          </w:p>
          <w:p w14:paraId="14EF9E1E" w14:textId="48AD32D1" w:rsidR="002F6A87" w:rsidRPr="00366CB3" w:rsidRDefault="002F6A87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b) </w:t>
            </w:r>
            <w:r w:rsidR="00366CB3">
              <w:rPr>
                <w:rFonts w:ascii="Garamond" w:hAnsi="Garamond"/>
                <w:sz w:val="16"/>
                <w:szCs w:val="16"/>
              </w:rPr>
              <w:t>l(q) = 2q</w:t>
            </w:r>
            <w:proofErr w:type="gramStart"/>
            <w:r w:rsidR="00366CB3" w:rsidRPr="00366CB3">
              <w:rPr>
                <w:rFonts w:ascii="Garamond" w:hAnsi="Garamond"/>
                <w:sz w:val="16"/>
                <w:szCs w:val="16"/>
                <w:vertAlign w:val="superscript"/>
              </w:rPr>
              <w:t>2</w:t>
            </w:r>
            <w:r w:rsidR="00366CB3">
              <w:rPr>
                <w:rFonts w:ascii="Garamond" w:hAnsi="Garamond"/>
                <w:sz w:val="16"/>
                <w:szCs w:val="16"/>
              </w:rPr>
              <w:t xml:space="preserve"> ;</w:t>
            </w:r>
            <w:proofErr w:type="gramEnd"/>
            <w:r w:rsidR="00366CB3">
              <w:rPr>
                <w:rFonts w:ascii="Garamond" w:hAnsi="Garamond"/>
                <w:sz w:val="16"/>
                <w:szCs w:val="16"/>
              </w:rPr>
              <w:t xml:space="preserve"> m(q) = q</w:t>
            </w:r>
            <w:r w:rsidR="00366CB3" w:rsidRPr="00366CB3">
              <w:rPr>
                <w:rFonts w:ascii="Garamond" w:hAnsi="Garamond"/>
                <w:sz w:val="16"/>
                <w:szCs w:val="16"/>
                <w:vertAlign w:val="superscript"/>
              </w:rPr>
              <w:t>2</w:t>
            </w:r>
            <w:r w:rsidR="00366CB3">
              <w:rPr>
                <w:rFonts w:ascii="Garamond" w:hAnsi="Garamond"/>
                <w:sz w:val="16"/>
                <w:szCs w:val="16"/>
              </w:rPr>
              <w:t>/4</w:t>
            </w:r>
          </w:p>
          <w:p w14:paraId="36FCD325" w14:textId="1EAEF33C" w:rsidR="002F6A87" w:rsidRDefault="002F6A87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c) </w:t>
            </w:r>
            <w:r w:rsidR="00366CB3">
              <w:rPr>
                <w:rFonts w:ascii="Garamond" w:hAnsi="Garamond"/>
                <w:sz w:val="16"/>
                <w:szCs w:val="16"/>
              </w:rPr>
              <w:t xml:space="preserve">l(q) = </w:t>
            </w:r>
            <w:r w:rsidR="00296BB0">
              <w:rPr>
                <w:rFonts w:ascii="Garamond" w:hAnsi="Garamond"/>
                <w:sz w:val="16"/>
                <w:szCs w:val="16"/>
              </w:rPr>
              <w:t>q</w:t>
            </w:r>
            <w:r w:rsidR="00296BB0" w:rsidRPr="00366CB3">
              <w:rPr>
                <w:rFonts w:ascii="Garamond" w:hAnsi="Garamond"/>
                <w:sz w:val="16"/>
                <w:szCs w:val="16"/>
                <w:vertAlign w:val="superscript"/>
              </w:rPr>
              <w:t>2</w:t>
            </w:r>
            <w:r w:rsidR="00296BB0">
              <w:rPr>
                <w:rFonts w:ascii="Garamond" w:hAnsi="Garamond"/>
                <w:sz w:val="16"/>
                <w:szCs w:val="16"/>
              </w:rPr>
              <w:t>/</w:t>
            </w:r>
            <w:proofErr w:type="gramStart"/>
            <w:r w:rsidR="00296BB0">
              <w:rPr>
                <w:rFonts w:ascii="Garamond" w:hAnsi="Garamond"/>
                <w:sz w:val="16"/>
                <w:szCs w:val="16"/>
              </w:rPr>
              <w:t>2 ;</w:t>
            </w:r>
            <w:proofErr w:type="gramEnd"/>
            <w:r w:rsidR="00296BB0">
              <w:rPr>
                <w:rFonts w:ascii="Garamond" w:hAnsi="Garamond"/>
                <w:sz w:val="16"/>
                <w:szCs w:val="16"/>
              </w:rPr>
              <w:t xml:space="preserve"> m(q) = q</w:t>
            </w:r>
            <w:r w:rsidR="00296BB0" w:rsidRPr="00366CB3">
              <w:rPr>
                <w:rFonts w:ascii="Garamond" w:hAnsi="Garamond"/>
                <w:sz w:val="16"/>
                <w:szCs w:val="16"/>
                <w:vertAlign w:val="superscript"/>
              </w:rPr>
              <w:t>2</w:t>
            </w:r>
          </w:p>
          <w:p w14:paraId="69FC3B22" w14:textId="61C1247C" w:rsidR="002F6A87" w:rsidRDefault="00296BB0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d) l(q) = q</w:t>
            </w:r>
            <w:proofErr w:type="gramStart"/>
            <w:r w:rsidRPr="00366CB3">
              <w:rPr>
                <w:rFonts w:ascii="Garamond" w:hAnsi="Garamond"/>
                <w:sz w:val="16"/>
                <w:szCs w:val="16"/>
                <w:vertAlign w:val="superscript"/>
              </w:rPr>
              <w:t>2</w:t>
            </w:r>
            <w:r>
              <w:rPr>
                <w:rFonts w:ascii="Garamond" w:hAnsi="Garamond"/>
                <w:sz w:val="16"/>
                <w:szCs w:val="16"/>
              </w:rPr>
              <w:t xml:space="preserve"> ;</w:t>
            </w:r>
            <w:proofErr w:type="gramEnd"/>
            <w:r>
              <w:rPr>
                <w:rFonts w:ascii="Garamond" w:hAnsi="Garamond"/>
                <w:sz w:val="16"/>
                <w:szCs w:val="16"/>
              </w:rPr>
              <w:t xml:space="preserve"> m(q) = q</w:t>
            </w:r>
            <w:r w:rsidRPr="00366CB3">
              <w:rPr>
                <w:rFonts w:ascii="Garamond" w:hAnsi="Garamond"/>
                <w:sz w:val="16"/>
                <w:szCs w:val="16"/>
                <w:vertAlign w:val="superscript"/>
              </w:rPr>
              <w:t>2</w:t>
            </w:r>
            <w:r>
              <w:rPr>
                <w:rFonts w:ascii="Garamond" w:hAnsi="Garamond"/>
                <w:sz w:val="16"/>
                <w:szCs w:val="16"/>
              </w:rPr>
              <w:t>/2</w:t>
            </w:r>
          </w:p>
          <w:p w14:paraId="41258DDF" w14:textId="2978A510" w:rsidR="002F6A87" w:rsidRPr="00695F48" w:rsidRDefault="002F6A87" w:rsidP="00882B4F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e) nessuna delle precedenti</w:t>
            </w:r>
          </w:p>
        </w:tc>
        <w:tc>
          <w:tcPr>
            <w:tcW w:w="5386" w:type="dxa"/>
          </w:tcPr>
          <w:p w14:paraId="6C3C3EC7" w14:textId="625D6D16" w:rsidR="002133E8" w:rsidRPr="00695F48" w:rsidRDefault="002133E8" w:rsidP="00366CB3">
            <w:pPr>
              <w:rPr>
                <w:rFonts w:ascii="Garamond" w:hAnsi="Garamond"/>
                <w:sz w:val="16"/>
                <w:szCs w:val="16"/>
              </w:rPr>
            </w:pPr>
          </w:p>
        </w:tc>
      </w:tr>
      <w:tr w:rsidR="00306261" w:rsidRPr="00675EA7" w14:paraId="158B4953" w14:textId="77777777" w:rsidTr="009C1A9E">
        <w:trPr>
          <w:trHeight w:val="186"/>
        </w:trPr>
        <w:tc>
          <w:tcPr>
            <w:tcW w:w="10314" w:type="dxa"/>
            <w:gridSpan w:val="2"/>
            <w:shd w:val="clear" w:color="auto" w:fill="D9D9D9" w:themeFill="background1" w:themeFillShade="D9"/>
          </w:tcPr>
          <w:p w14:paraId="0E9C1982" w14:textId="44EFEB76" w:rsidR="00306261" w:rsidRDefault="002038DC" w:rsidP="00287FEF">
            <w:pPr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 xml:space="preserve">Quesito 6 </w:t>
            </w:r>
            <w:r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  <w:r w:rsidRPr="00675EA7">
              <w:rPr>
                <w:rFonts w:ascii="Garamond" w:hAnsi="Garamond"/>
                <w:sz w:val="14"/>
                <w:szCs w:val="14"/>
              </w:rPr>
              <w:t xml:space="preserve">      </w:t>
            </w:r>
          </w:p>
        </w:tc>
      </w:tr>
      <w:tr w:rsidR="00306261" w:rsidRPr="00675EA7" w14:paraId="32D0930A" w14:textId="77777777" w:rsidTr="009C1A9E">
        <w:trPr>
          <w:trHeight w:val="924"/>
        </w:trPr>
        <w:tc>
          <w:tcPr>
            <w:tcW w:w="4928" w:type="dxa"/>
          </w:tcPr>
          <w:p w14:paraId="55C80320" w14:textId="77777777" w:rsidR="00D70A2D" w:rsidRDefault="00D70A2D" w:rsidP="00D70A2D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Calcolare la funzione di costo totale </w:t>
            </w:r>
          </w:p>
          <w:p w14:paraId="752CBCFC" w14:textId="77777777" w:rsidR="00D70A2D" w:rsidRDefault="00D70A2D" w:rsidP="00D70A2D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a) 1.5 q</w:t>
            </w:r>
            <w:r w:rsidRPr="00366CB3">
              <w:rPr>
                <w:rFonts w:ascii="Garamond" w:hAnsi="Garamond"/>
                <w:sz w:val="16"/>
                <w:szCs w:val="16"/>
                <w:vertAlign w:val="superscript"/>
              </w:rPr>
              <w:t>2</w:t>
            </w:r>
            <w:r>
              <w:rPr>
                <w:rFonts w:ascii="Garamond" w:hAnsi="Garamond"/>
                <w:sz w:val="16"/>
                <w:szCs w:val="16"/>
                <w:vertAlign w:val="superscript"/>
              </w:rPr>
              <w:t xml:space="preserve"> </w:t>
            </w:r>
            <w:r w:rsidRPr="00296BB0">
              <w:rPr>
                <w:rFonts w:ascii="Garamond" w:hAnsi="Garamond"/>
                <w:sz w:val="16"/>
                <w:szCs w:val="16"/>
              </w:rPr>
              <w:t>+ 100</w:t>
            </w:r>
          </w:p>
          <w:p w14:paraId="505B11FF" w14:textId="77777777" w:rsidR="00D70A2D" w:rsidRDefault="00D70A2D" w:rsidP="00D70A2D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b) 1.5 q</w:t>
            </w:r>
            <w:r w:rsidRPr="00366CB3">
              <w:rPr>
                <w:rFonts w:ascii="Garamond" w:hAnsi="Garamond"/>
                <w:sz w:val="16"/>
                <w:szCs w:val="16"/>
                <w:vertAlign w:val="superscript"/>
              </w:rPr>
              <w:t>2</w:t>
            </w:r>
            <w:r>
              <w:rPr>
                <w:rFonts w:ascii="Garamond" w:hAnsi="Garamond"/>
                <w:sz w:val="16"/>
                <w:szCs w:val="16"/>
                <w:vertAlign w:val="superscript"/>
              </w:rPr>
              <w:t xml:space="preserve"> </w:t>
            </w:r>
            <w:r w:rsidRPr="00296BB0">
              <w:rPr>
                <w:rFonts w:ascii="Garamond" w:hAnsi="Garamond"/>
                <w:sz w:val="16"/>
                <w:szCs w:val="16"/>
              </w:rPr>
              <w:t>+</w:t>
            </w:r>
            <w:r>
              <w:rPr>
                <w:rFonts w:ascii="Garamond" w:hAnsi="Garamond"/>
                <w:sz w:val="16"/>
                <w:szCs w:val="16"/>
              </w:rPr>
              <w:t xml:space="preserve"> 100 q +</w:t>
            </w:r>
            <w:r w:rsidRPr="00296BB0">
              <w:rPr>
                <w:rFonts w:ascii="Garamond" w:hAnsi="Garamond"/>
                <w:sz w:val="16"/>
                <w:szCs w:val="16"/>
              </w:rPr>
              <w:t xml:space="preserve"> 100</w:t>
            </w:r>
          </w:p>
          <w:p w14:paraId="50CE469E" w14:textId="77777777" w:rsidR="00D70A2D" w:rsidRDefault="00D70A2D" w:rsidP="00D70A2D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c) 3 q</w:t>
            </w:r>
            <w:r w:rsidRPr="00366CB3">
              <w:rPr>
                <w:rFonts w:ascii="Garamond" w:hAnsi="Garamond"/>
                <w:sz w:val="16"/>
                <w:szCs w:val="16"/>
                <w:vertAlign w:val="superscript"/>
              </w:rPr>
              <w:t>2</w:t>
            </w:r>
            <w:r>
              <w:rPr>
                <w:rFonts w:ascii="Garamond" w:hAnsi="Garamond"/>
                <w:sz w:val="16"/>
                <w:szCs w:val="16"/>
                <w:vertAlign w:val="superscript"/>
              </w:rPr>
              <w:t xml:space="preserve"> </w:t>
            </w:r>
            <w:r w:rsidRPr="00296BB0">
              <w:rPr>
                <w:rFonts w:ascii="Garamond" w:hAnsi="Garamond"/>
                <w:sz w:val="16"/>
                <w:szCs w:val="16"/>
              </w:rPr>
              <w:t>+ 100</w:t>
            </w:r>
          </w:p>
          <w:p w14:paraId="1477F338" w14:textId="77777777" w:rsidR="00D70A2D" w:rsidRDefault="00D70A2D" w:rsidP="00D70A2D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d) q</w:t>
            </w:r>
            <w:r w:rsidRPr="00366CB3">
              <w:rPr>
                <w:rFonts w:ascii="Garamond" w:hAnsi="Garamond"/>
                <w:sz w:val="16"/>
                <w:szCs w:val="16"/>
                <w:vertAlign w:val="superscript"/>
              </w:rPr>
              <w:t>2</w:t>
            </w:r>
            <w:r>
              <w:rPr>
                <w:rFonts w:ascii="Garamond" w:hAnsi="Garamond"/>
                <w:sz w:val="16"/>
                <w:szCs w:val="16"/>
                <w:vertAlign w:val="superscript"/>
              </w:rPr>
              <w:t xml:space="preserve"> </w:t>
            </w:r>
            <w:r w:rsidRPr="00296BB0">
              <w:rPr>
                <w:rFonts w:ascii="Garamond" w:hAnsi="Garamond"/>
                <w:sz w:val="16"/>
                <w:szCs w:val="16"/>
              </w:rPr>
              <w:t>+ 100</w:t>
            </w:r>
          </w:p>
          <w:p w14:paraId="092DFFDD" w14:textId="58BA5A53" w:rsidR="00AE4EAC" w:rsidRPr="00695F48" w:rsidRDefault="00D70A2D" w:rsidP="00D70A2D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e) nessuna delle precedenti</w:t>
            </w:r>
          </w:p>
        </w:tc>
        <w:tc>
          <w:tcPr>
            <w:tcW w:w="5386" w:type="dxa"/>
          </w:tcPr>
          <w:p w14:paraId="44BD7223" w14:textId="352ED576" w:rsidR="002133E8" w:rsidRPr="00695F48" w:rsidRDefault="002133E8" w:rsidP="00D70A2D">
            <w:pPr>
              <w:spacing w:line="360" w:lineRule="auto"/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867A30" w:rsidRPr="00675EA7" w14:paraId="6BCD1298" w14:textId="77777777" w:rsidTr="009C1A9E">
        <w:trPr>
          <w:trHeight w:val="186"/>
        </w:trPr>
        <w:tc>
          <w:tcPr>
            <w:tcW w:w="10314" w:type="dxa"/>
            <w:gridSpan w:val="2"/>
            <w:shd w:val="clear" w:color="auto" w:fill="D9D9D9" w:themeFill="background1" w:themeFillShade="D9"/>
          </w:tcPr>
          <w:p w14:paraId="6149EB19" w14:textId="52F53E07" w:rsidR="00867A30" w:rsidRDefault="00867A30" w:rsidP="00287FEF">
            <w:pPr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 xml:space="preserve">Quesito 7 </w:t>
            </w:r>
            <w:r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  <w:r w:rsidRPr="00675EA7">
              <w:rPr>
                <w:rFonts w:ascii="Garamond" w:hAnsi="Garamond"/>
                <w:sz w:val="14"/>
                <w:szCs w:val="14"/>
              </w:rPr>
              <w:t xml:space="preserve">      </w:t>
            </w:r>
          </w:p>
        </w:tc>
      </w:tr>
      <w:tr w:rsidR="002038DC" w:rsidRPr="00675EA7" w14:paraId="53647596" w14:textId="77777777" w:rsidTr="009C1A9E">
        <w:trPr>
          <w:trHeight w:val="924"/>
        </w:trPr>
        <w:tc>
          <w:tcPr>
            <w:tcW w:w="4928" w:type="dxa"/>
          </w:tcPr>
          <w:p w14:paraId="34D84DA0" w14:textId="77777777" w:rsidR="00D70A2D" w:rsidRDefault="00D70A2D" w:rsidP="00D70A2D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Calcolare il ricavo marginale</w:t>
            </w:r>
          </w:p>
          <w:p w14:paraId="6926D4C2" w14:textId="77777777" w:rsidR="00D70A2D" w:rsidRDefault="00D70A2D" w:rsidP="00D70A2D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2F6A87">
              <w:rPr>
                <w:rFonts w:ascii="Garamond" w:hAnsi="Garamond"/>
                <w:sz w:val="16"/>
                <w:szCs w:val="16"/>
              </w:rPr>
              <w:t>a)</w:t>
            </w:r>
            <w:r>
              <w:rPr>
                <w:rFonts w:ascii="Garamond" w:hAnsi="Garamond"/>
                <w:sz w:val="16"/>
                <w:szCs w:val="16"/>
              </w:rPr>
              <w:t xml:space="preserve"> 40-2q</w:t>
            </w:r>
          </w:p>
          <w:p w14:paraId="11BCFAF5" w14:textId="77777777" w:rsidR="00D70A2D" w:rsidRDefault="00D70A2D" w:rsidP="00D70A2D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b) 40q-4q</w:t>
            </w:r>
            <w:r w:rsidRPr="00296BB0">
              <w:rPr>
                <w:rFonts w:ascii="Garamond" w:hAnsi="Garamond"/>
                <w:sz w:val="16"/>
                <w:szCs w:val="16"/>
                <w:vertAlign w:val="superscript"/>
              </w:rPr>
              <w:t>2</w:t>
            </w:r>
          </w:p>
          <w:p w14:paraId="19F452BC" w14:textId="77777777" w:rsidR="00D70A2D" w:rsidRDefault="00D70A2D" w:rsidP="00D70A2D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c) 40-q</w:t>
            </w:r>
          </w:p>
          <w:p w14:paraId="4D16C5F2" w14:textId="77777777" w:rsidR="00D70A2D" w:rsidRDefault="00D70A2D" w:rsidP="00D70A2D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d) 40-4q</w:t>
            </w:r>
          </w:p>
          <w:p w14:paraId="1087BB24" w14:textId="7DB4B1F9" w:rsidR="00867A30" w:rsidRPr="00695F48" w:rsidRDefault="00D70A2D" w:rsidP="00D70A2D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e) nessuna delle precedenti</w:t>
            </w:r>
          </w:p>
        </w:tc>
        <w:tc>
          <w:tcPr>
            <w:tcW w:w="5386" w:type="dxa"/>
          </w:tcPr>
          <w:p w14:paraId="4222FD83" w14:textId="5DB0904D" w:rsidR="00322484" w:rsidRPr="00695F48" w:rsidRDefault="00322484" w:rsidP="00E430AF">
            <w:pPr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EC449C" w:rsidRPr="00675EA7" w14:paraId="3F4B906A" w14:textId="77777777" w:rsidTr="009C1A9E">
        <w:trPr>
          <w:trHeight w:val="186"/>
        </w:trPr>
        <w:tc>
          <w:tcPr>
            <w:tcW w:w="10314" w:type="dxa"/>
            <w:gridSpan w:val="2"/>
            <w:shd w:val="clear" w:color="auto" w:fill="D9D9D9" w:themeFill="background1" w:themeFillShade="D9"/>
          </w:tcPr>
          <w:p w14:paraId="1C533601" w14:textId="49E363F0" w:rsidR="00EC449C" w:rsidRDefault="00EC449C" w:rsidP="00EC449C">
            <w:pPr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 xml:space="preserve">Quesito 8 </w:t>
            </w:r>
            <w:r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  <w:r w:rsidRPr="00675EA7">
              <w:rPr>
                <w:rFonts w:ascii="Garamond" w:hAnsi="Garamond"/>
                <w:sz w:val="14"/>
                <w:szCs w:val="14"/>
              </w:rPr>
              <w:t xml:space="preserve">      </w:t>
            </w:r>
          </w:p>
        </w:tc>
      </w:tr>
      <w:tr w:rsidR="002038DC" w:rsidRPr="00675EA7" w14:paraId="1C424D4F" w14:textId="77777777" w:rsidTr="009C1A9E">
        <w:trPr>
          <w:trHeight w:val="924"/>
        </w:trPr>
        <w:tc>
          <w:tcPr>
            <w:tcW w:w="4928" w:type="dxa"/>
          </w:tcPr>
          <w:p w14:paraId="7A624073" w14:textId="0356D27C" w:rsidR="00695F48" w:rsidRDefault="002F6A87" w:rsidP="00695F48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Calcolare </w:t>
            </w:r>
            <w:r w:rsidR="00296BB0">
              <w:rPr>
                <w:rFonts w:ascii="Garamond" w:hAnsi="Garamond"/>
                <w:sz w:val="16"/>
                <w:szCs w:val="16"/>
              </w:rPr>
              <w:t xml:space="preserve">la </w:t>
            </w:r>
            <w:r w:rsidR="00D70A2D">
              <w:rPr>
                <w:rFonts w:ascii="Garamond" w:hAnsi="Garamond"/>
                <w:sz w:val="16"/>
                <w:szCs w:val="16"/>
              </w:rPr>
              <w:t>quantità prodotta che massimizza il profitto</w:t>
            </w:r>
          </w:p>
          <w:p w14:paraId="15B6B3D0" w14:textId="7B89C730" w:rsidR="002F6A87" w:rsidRDefault="002F6A87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2F6A87">
              <w:rPr>
                <w:rFonts w:ascii="Garamond" w:hAnsi="Garamond"/>
                <w:sz w:val="16"/>
                <w:szCs w:val="16"/>
              </w:rPr>
              <w:t>a)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D70A2D">
              <w:rPr>
                <w:rFonts w:ascii="Garamond" w:hAnsi="Garamond"/>
                <w:sz w:val="16"/>
                <w:szCs w:val="16"/>
              </w:rPr>
              <w:t>2</w:t>
            </w:r>
          </w:p>
          <w:p w14:paraId="7A895598" w14:textId="12627395" w:rsidR="002F6A87" w:rsidRDefault="00D70A2D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b) 4</w:t>
            </w:r>
          </w:p>
          <w:p w14:paraId="49CF6961" w14:textId="3BD78DF8" w:rsidR="002F6A87" w:rsidRDefault="00296BB0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c) </w:t>
            </w:r>
            <w:r w:rsidR="00D70A2D">
              <w:rPr>
                <w:rFonts w:ascii="Garamond" w:hAnsi="Garamond"/>
                <w:sz w:val="16"/>
                <w:szCs w:val="16"/>
              </w:rPr>
              <w:t>6</w:t>
            </w:r>
          </w:p>
          <w:p w14:paraId="6F35EE5B" w14:textId="34D590CD" w:rsidR="002F6A87" w:rsidRDefault="00296BB0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d) </w:t>
            </w:r>
            <w:r w:rsidR="00D70A2D">
              <w:rPr>
                <w:rFonts w:ascii="Garamond" w:hAnsi="Garamond"/>
                <w:sz w:val="16"/>
                <w:szCs w:val="16"/>
              </w:rPr>
              <w:t>8</w:t>
            </w:r>
          </w:p>
          <w:p w14:paraId="50F01A5C" w14:textId="516D8B7D" w:rsidR="002F6A87" w:rsidRPr="002F6A87" w:rsidRDefault="002F6A87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e) nessuna delle precedenti</w:t>
            </w:r>
          </w:p>
        </w:tc>
        <w:tc>
          <w:tcPr>
            <w:tcW w:w="5386" w:type="dxa"/>
          </w:tcPr>
          <w:p w14:paraId="26300BD2" w14:textId="60BFDBFE" w:rsidR="00322484" w:rsidRPr="00695F48" w:rsidRDefault="00322484" w:rsidP="00D70A2D">
            <w:pPr>
              <w:spacing w:line="360" w:lineRule="auto"/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7E5086" w:rsidRPr="00675EA7" w14:paraId="74D99EE7" w14:textId="77777777" w:rsidTr="009C1A9E">
        <w:trPr>
          <w:trHeight w:val="186"/>
        </w:trPr>
        <w:tc>
          <w:tcPr>
            <w:tcW w:w="10314" w:type="dxa"/>
            <w:gridSpan w:val="2"/>
            <w:shd w:val="clear" w:color="auto" w:fill="D9D9D9" w:themeFill="background1" w:themeFillShade="D9"/>
          </w:tcPr>
          <w:p w14:paraId="3063845D" w14:textId="20FF23AE" w:rsidR="007E5086" w:rsidRDefault="007E5086" w:rsidP="007E5086">
            <w:pPr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 xml:space="preserve">Quesito 9 </w:t>
            </w:r>
            <w:r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  <w:r w:rsidRPr="00675EA7">
              <w:rPr>
                <w:rFonts w:ascii="Garamond" w:hAnsi="Garamond"/>
                <w:sz w:val="14"/>
                <w:szCs w:val="14"/>
              </w:rPr>
              <w:t xml:space="preserve">      </w:t>
            </w:r>
          </w:p>
        </w:tc>
      </w:tr>
      <w:tr w:rsidR="002038DC" w:rsidRPr="00675EA7" w14:paraId="3D3A7C97" w14:textId="77777777" w:rsidTr="009C1A9E">
        <w:trPr>
          <w:trHeight w:val="924"/>
        </w:trPr>
        <w:tc>
          <w:tcPr>
            <w:tcW w:w="4928" w:type="dxa"/>
          </w:tcPr>
          <w:p w14:paraId="728D2B66" w14:textId="7968938D" w:rsidR="002038DC" w:rsidRDefault="00296BB0" w:rsidP="00695F48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Calcolare il </w:t>
            </w:r>
            <w:r w:rsidR="00D70A2D">
              <w:rPr>
                <w:rFonts w:ascii="Garamond" w:hAnsi="Garamond"/>
                <w:sz w:val="16"/>
                <w:szCs w:val="16"/>
              </w:rPr>
              <w:t>relativo prezzo</w:t>
            </w:r>
          </w:p>
          <w:p w14:paraId="5C4BA054" w14:textId="422C2F6E" w:rsidR="002F6A87" w:rsidRDefault="002F6A87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2F6A87">
              <w:rPr>
                <w:rFonts w:ascii="Garamond" w:hAnsi="Garamond"/>
                <w:sz w:val="16"/>
                <w:szCs w:val="16"/>
              </w:rPr>
              <w:t>a)</w:t>
            </w:r>
            <w:r w:rsidR="00D70A2D">
              <w:rPr>
                <w:rFonts w:ascii="Garamond" w:hAnsi="Garamond"/>
                <w:sz w:val="16"/>
                <w:szCs w:val="16"/>
              </w:rPr>
              <w:t xml:space="preserve"> 36</w:t>
            </w:r>
          </w:p>
          <w:p w14:paraId="71F11AC1" w14:textId="17E086FA" w:rsidR="002F6A87" w:rsidRDefault="002F6A87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b) </w:t>
            </w:r>
            <w:r w:rsidR="00D70A2D">
              <w:rPr>
                <w:rFonts w:ascii="Garamond" w:hAnsi="Garamond"/>
                <w:sz w:val="16"/>
                <w:szCs w:val="16"/>
              </w:rPr>
              <w:t>32</w:t>
            </w:r>
          </w:p>
          <w:p w14:paraId="0C17FAFD" w14:textId="66E43195" w:rsidR="002133E8" w:rsidRDefault="00D70A2D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c) 28</w:t>
            </w:r>
          </w:p>
          <w:p w14:paraId="3B9EB331" w14:textId="02A52F40" w:rsidR="002133E8" w:rsidRDefault="00D70A2D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d) 24</w:t>
            </w:r>
          </w:p>
          <w:p w14:paraId="5BB1E9D2" w14:textId="78CD4E60" w:rsidR="002133E8" w:rsidRPr="002F6A87" w:rsidRDefault="002133E8" w:rsidP="002F6A87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e) nessuna delle precedenti</w:t>
            </w:r>
          </w:p>
        </w:tc>
        <w:tc>
          <w:tcPr>
            <w:tcW w:w="5386" w:type="dxa"/>
          </w:tcPr>
          <w:p w14:paraId="5363F853" w14:textId="3B678E18" w:rsidR="00322484" w:rsidRPr="00D70A2D" w:rsidRDefault="00322484" w:rsidP="00D70A2D">
            <w:pPr>
              <w:spacing w:line="360" w:lineRule="auto"/>
              <w:jc w:val="both"/>
              <w:rPr>
                <w:rFonts w:ascii="Garamond" w:hAnsi="Garamond"/>
                <w:sz w:val="16"/>
                <w:szCs w:val="16"/>
              </w:rPr>
            </w:pPr>
          </w:p>
        </w:tc>
      </w:tr>
      <w:tr w:rsidR="007E5086" w:rsidRPr="00675EA7" w14:paraId="1F8E4383" w14:textId="77777777" w:rsidTr="009C1A9E">
        <w:trPr>
          <w:trHeight w:val="186"/>
        </w:trPr>
        <w:tc>
          <w:tcPr>
            <w:tcW w:w="10314" w:type="dxa"/>
            <w:gridSpan w:val="2"/>
            <w:shd w:val="clear" w:color="auto" w:fill="D9D9D9" w:themeFill="background1" w:themeFillShade="D9"/>
          </w:tcPr>
          <w:p w14:paraId="5ACDADB8" w14:textId="409989F4" w:rsidR="007E5086" w:rsidRDefault="007E5086" w:rsidP="00287FEF">
            <w:pPr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 xml:space="preserve">Quesito 10 </w:t>
            </w:r>
            <w:r w:rsidRPr="00675EA7">
              <w:rPr>
                <w:rFonts w:ascii="Garamond" w:hAnsi="Garamond"/>
                <w:b/>
                <w:sz w:val="14"/>
                <w:szCs w:val="14"/>
              </w:rPr>
              <w:t xml:space="preserve">BARRARE LA RISPOSTA ESATTA E MOTIVARE </w:t>
            </w:r>
            <w:r>
              <w:rPr>
                <w:rFonts w:ascii="Garamond" w:hAnsi="Garamond"/>
                <w:b/>
                <w:sz w:val="14"/>
                <w:szCs w:val="14"/>
              </w:rPr>
              <w:t>OPPORTUNAMENTE CON CALCOLI NELLA SECONDA</w:t>
            </w:r>
            <w:r w:rsidRPr="00675EA7">
              <w:rPr>
                <w:rFonts w:ascii="Garamond" w:hAnsi="Garamond"/>
                <w:sz w:val="14"/>
                <w:szCs w:val="14"/>
              </w:rPr>
              <w:t xml:space="preserve">      </w:t>
            </w:r>
          </w:p>
        </w:tc>
      </w:tr>
      <w:tr w:rsidR="007E5086" w:rsidRPr="00675EA7" w14:paraId="38D51957" w14:textId="77777777" w:rsidTr="009C1A9E">
        <w:trPr>
          <w:trHeight w:val="924"/>
        </w:trPr>
        <w:tc>
          <w:tcPr>
            <w:tcW w:w="4928" w:type="dxa"/>
          </w:tcPr>
          <w:p w14:paraId="7F7A4734" w14:textId="12A0A7AB" w:rsidR="00F37F7F" w:rsidRDefault="00D70A2D" w:rsidP="00695F48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Calcolare il profitto massimo</w:t>
            </w:r>
          </w:p>
          <w:p w14:paraId="110A8935" w14:textId="6FA29D7C" w:rsidR="002133E8" w:rsidRDefault="002133E8" w:rsidP="002133E8">
            <w:pPr>
              <w:jc w:val="both"/>
              <w:rPr>
                <w:rFonts w:ascii="Garamond" w:hAnsi="Garamond"/>
                <w:sz w:val="16"/>
                <w:szCs w:val="16"/>
              </w:rPr>
            </w:pPr>
            <w:r w:rsidRPr="002F6A87">
              <w:rPr>
                <w:rFonts w:ascii="Garamond" w:hAnsi="Garamond"/>
                <w:sz w:val="16"/>
                <w:szCs w:val="16"/>
              </w:rPr>
              <w:t>a)</w:t>
            </w: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  <w:r w:rsidR="00D70A2D">
              <w:rPr>
                <w:rFonts w:ascii="Garamond" w:hAnsi="Garamond"/>
                <w:sz w:val="16"/>
                <w:szCs w:val="16"/>
              </w:rPr>
              <w:t>20</w:t>
            </w:r>
          </w:p>
          <w:p w14:paraId="5C3E7EB5" w14:textId="6DF45112" w:rsidR="002133E8" w:rsidRDefault="00D70A2D" w:rsidP="002133E8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b) 10</w:t>
            </w:r>
          </w:p>
          <w:p w14:paraId="648FD864" w14:textId="568AAECE" w:rsidR="002133E8" w:rsidRDefault="00D70A2D" w:rsidP="002133E8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c) -10</w:t>
            </w:r>
          </w:p>
          <w:p w14:paraId="7D6D7115" w14:textId="1DCB3EDE" w:rsidR="002133E8" w:rsidRDefault="00D70A2D" w:rsidP="002133E8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d) -20</w:t>
            </w:r>
          </w:p>
          <w:p w14:paraId="35D64EFE" w14:textId="6A981D06" w:rsidR="002133E8" w:rsidRPr="00695F48" w:rsidRDefault="002133E8" w:rsidP="002133E8">
            <w:pPr>
              <w:jc w:val="both"/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e) nessuna delle precedenti</w:t>
            </w:r>
          </w:p>
        </w:tc>
        <w:tc>
          <w:tcPr>
            <w:tcW w:w="5386" w:type="dxa"/>
          </w:tcPr>
          <w:p w14:paraId="6703AE13" w14:textId="77777777" w:rsidR="00C57FFC" w:rsidRPr="00C57FFC" w:rsidRDefault="00C57FFC" w:rsidP="00C57FFC">
            <w:pPr>
              <w:rPr>
                <w:rFonts w:ascii="Garamond" w:hAnsi="Garamond"/>
                <w:sz w:val="16"/>
                <w:szCs w:val="16"/>
              </w:rPr>
            </w:pPr>
            <w:bookmarkStart w:id="0" w:name="_GoBack"/>
            <w:bookmarkEnd w:id="0"/>
          </w:p>
          <w:p w14:paraId="5B2B6130" w14:textId="1339F09D" w:rsidR="00C57FFC" w:rsidRDefault="00C57FFC" w:rsidP="00C57FFC">
            <w:pPr>
              <w:rPr>
                <w:rFonts w:ascii="Garamond" w:hAnsi="Garamond"/>
                <w:sz w:val="16"/>
                <w:szCs w:val="16"/>
              </w:rPr>
            </w:pPr>
          </w:p>
          <w:p w14:paraId="30D0651E" w14:textId="45C3FE93" w:rsidR="00C57FFC" w:rsidRPr="00C57FFC" w:rsidRDefault="00C57FFC" w:rsidP="00C57FFC">
            <w:pPr>
              <w:tabs>
                <w:tab w:val="left" w:pos="3360"/>
              </w:tabs>
              <w:rPr>
                <w:rFonts w:ascii="Garamond" w:hAnsi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ab/>
            </w:r>
          </w:p>
        </w:tc>
      </w:tr>
    </w:tbl>
    <w:p w14:paraId="3D4699E4" w14:textId="1D319C4C" w:rsidR="00156811" w:rsidRPr="00C251AF" w:rsidRDefault="00156811" w:rsidP="00C57FFC">
      <w:pPr>
        <w:spacing w:after="0" w:line="240" w:lineRule="auto"/>
        <w:rPr>
          <w:rFonts w:ascii="Garamond" w:hAnsi="Garamond"/>
          <w:sz w:val="16"/>
          <w:szCs w:val="16"/>
        </w:rPr>
      </w:pPr>
    </w:p>
    <w:sectPr w:rsidR="00156811" w:rsidRPr="00C251AF" w:rsidSect="004025FF">
      <w:footerReference w:type="default" r:id="rId7"/>
      <w:footerReference w:type="first" r:id="rId8"/>
      <w:type w:val="continuous"/>
      <w:pgSz w:w="11906" w:h="16838"/>
      <w:pgMar w:top="993" w:right="907" w:bottom="301" w:left="851" w:header="851" w:footer="24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6E8C15" w14:textId="77777777" w:rsidR="00A73218" w:rsidRDefault="00A73218">
      <w:pPr>
        <w:spacing w:after="0" w:line="240" w:lineRule="auto"/>
      </w:pPr>
      <w:r>
        <w:separator/>
      </w:r>
    </w:p>
  </w:endnote>
  <w:endnote w:type="continuationSeparator" w:id="0">
    <w:p w14:paraId="1F16119B" w14:textId="77777777" w:rsidR="00A73218" w:rsidRDefault="00A73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venir Book">
    <w:charset w:val="00"/>
    <w:family w:val="auto"/>
    <w:pitch w:val="variable"/>
    <w:sig w:usb0="800000AF" w:usb1="5000204A" w:usb2="00000000" w:usb3="00000000" w:csb0="0000009B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02C0E3" w14:textId="5BACBCBA" w:rsidR="00BA1855" w:rsidRPr="00C72EF7" w:rsidRDefault="00D0783A" w:rsidP="0010239C">
    <w:pPr>
      <w:pStyle w:val="Intestazione"/>
      <w:pBdr>
        <w:top w:val="double" w:sz="4" w:space="1" w:color="auto"/>
      </w:pBdr>
      <w:rPr>
        <w:rFonts w:ascii="Century" w:hAnsi="Century"/>
        <w:sz w:val="20"/>
        <w:szCs w:val="20"/>
      </w:rPr>
    </w:pPr>
    <w:proofErr w:type="gramStart"/>
    <w:r>
      <w:rPr>
        <w:rFonts w:ascii="Century" w:hAnsi="Century"/>
        <w:sz w:val="20"/>
        <w:szCs w:val="20"/>
      </w:rPr>
      <w:t>prima</w:t>
    </w:r>
    <w:proofErr w:type="gramEnd"/>
    <w:r w:rsidR="00BA1855">
      <w:rPr>
        <w:rFonts w:ascii="Century" w:hAnsi="Century"/>
        <w:sz w:val="20"/>
        <w:szCs w:val="20"/>
      </w:rPr>
      <w:t xml:space="preserve"> prova di </w:t>
    </w:r>
    <w:r>
      <w:rPr>
        <w:rFonts w:ascii="Century" w:hAnsi="Century"/>
        <w:sz w:val="20"/>
        <w:szCs w:val="20"/>
      </w:rPr>
      <w:t>appello</w:t>
    </w:r>
    <w:r w:rsidR="00BA1855">
      <w:rPr>
        <w:rFonts w:ascii="Century" w:hAnsi="Century"/>
        <w:sz w:val="20"/>
        <w:szCs w:val="20"/>
      </w:rPr>
      <w:t xml:space="preserve"> </w:t>
    </w:r>
    <w:r w:rsidR="00BA1855" w:rsidRPr="00592A9C">
      <w:rPr>
        <w:rFonts w:ascii="Century" w:hAnsi="Century"/>
        <w:sz w:val="20"/>
        <w:szCs w:val="20"/>
      </w:rPr>
      <w:t>“</w:t>
    </w:r>
    <w:r w:rsidR="00BA1855">
      <w:rPr>
        <w:rFonts w:ascii="Century" w:hAnsi="Century"/>
        <w:sz w:val="20"/>
        <w:szCs w:val="20"/>
      </w:rPr>
      <w:t>Economia ed Organizzazione Aziendale</w:t>
    </w:r>
    <w:r w:rsidR="00BA1855" w:rsidRPr="00592A9C">
      <w:rPr>
        <w:rFonts w:ascii="Century" w:hAnsi="Century"/>
        <w:sz w:val="20"/>
        <w:szCs w:val="20"/>
      </w:rPr>
      <w:t>”</w:t>
    </w:r>
    <w:r w:rsidR="00BA1855">
      <w:rPr>
        <w:rFonts w:ascii="Century" w:hAnsi="Century"/>
        <w:sz w:val="20"/>
        <w:szCs w:val="20"/>
      </w:rPr>
      <w:tab/>
      <w:t>1</w:t>
    </w:r>
    <w:r>
      <w:rPr>
        <w:rFonts w:ascii="Century" w:hAnsi="Century"/>
        <w:sz w:val="20"/>
        <w:szCs w:val="20"/>
      </w:rPr>
      <w:t>0 gennaio 2017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1FA127" w14:textId="2CA88C53" w:rsidR="00AF2CBA" w:rsidRPr="00AF2CBA" w:rsidRDefault="009C1A9E" w:rsidP="00AF2CBA">
    <w:pPr>
      <w:pStyle w:val="Intestazione"/>
      <w:pBdr>
        <w:top w:val="double" w:sz="4" w:space="1" w:color="auto"/>
      </w:pBdr>
      <w:rPr>
        <w:rFonts w:ascii="Century" w:hAnsi="Century"/>
        <w:sz w:val="20"/>
        <w:szCs w:val="20"/>
      </w:rPr>
    </w:pPr>
    <w:proofErr w:type="gramStart"/>
    <w:r>
      <w:rPr>
        <w:rFonts w:ascii="Century" w:hAnsi="Century"/>
        <w:sz w:val="20"/>
        <w:szCs w:val="20"/>
      </w:rPr>
      <w:t>quarta</w:t>
    </w:r>
    <w:proofErr w:type="gramEnd"/>
    <w:r w:rsidR="00AF2CBA">
      <w:rPr>
        <w:rFonts w:ascii="Century" w:hAnsi="Century"/>
        <w:sz w:val="20"/>
        <w:szCs w:val="20"/>
      </w:rPr>
      <w:t xml:space="preserve"> prova di appello </w:t>
    </w:r>
    <w:r w:rsidR="00AF2CBA" w:rsidRPr="00592A9C">
      <w:rPr>
        <w:rFonts w:ascii="Century" w:hAnsi="Century"/>
        <w:sz w:val="20"/>
        <w:szCs w:val="20"/>
      </w:rPr>
      <w:t>“</w:t>
    </w:r>
    <w:r w:rsidR="00AF2CBA">
      <w:rPr>
        <w:rFonts w:ascii="Century" w:hAnsi="Century"/>
        <w:sz w:val="20"/>
        <w:szCs w:val="20"/>
      </w:rPr>
      <w:t>Economia ed Organizzazione Aziendale</w:t>
    </w:r>
    <w:r w:rsidR="00AF2CBA" w:rsidRPr="00592A9C">
      <w:rPr>
        <w:rFonts w:ascii="Century" w:hAnsi="Century"/>
        <w:sz w:val="20"/>
        <w:szCs w:val="20"/>
      </w:rPr>
      <w:t>”</w:t>
    </w:r>
    <w:r>
      <w:rPr>
        <w:rFonts w:ascii="Century" w:hAnsi="Century"/>
        <w:sz w:val="20"/>
        <w:szCs w:val="20"/>
      </w:rPr>
      <w:tab/>
      <w:t>19 giugno</w:t>
    </w:r>
    <w:r w:rsidR="00AF2CBA">
      <w:rPr>
        <w:rFonts w:ascii="Century" w:hAnsi="Century"/>
        <w:sz w:val="20"/>
        <w:szCs w:val="20"/>
      </w:rPr>
      <w:t xml:space="preserve">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77F1FE" w14:textId="77777777" w:rsidR="00A73218" w:rsidRDefault="00A73218">
      <w:pPr>
        <w:spacing w:after="0" w:line="240" w:lineRule="auto"/>
      </w:pPr>
      <w:r>
        <w:separator/>
      </w:r>
    </w:p>
  </w:footnote>
  <w:footnote w:type="continuationSeparator" w:id="0">
    <w:p w14:paraId="5D8CF56E" w14:textId="77777777" w:rsidR="00A73218" w:rsidRDefault="00A732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39C"/>
    <w:rsid w:val="0001618A"/>
    <w:rsid w:val="00063AB7"/>
    <w:rsid w:val="000659F5"/>
    <w:rsid w:val="00067CFA"/>
    <w:rsid w:val="000770A0"/>
    <w:rsid w:val="00087523"/>
    <w:rsid w:val="000A1367"/>
    <w:rsid w:val="000A1793"/>
    <w:rsid w:val="000B7C96"/>
    <w:rsid w:val="0010239C"/>
    <w:rsid w:val="00102699"/>
    <w:rsid w:val="00106731"/>
    <w:rsid w:val="00134D1D"/>
    <w:rsid w:val="00144512"/>
    <w:rsid w:val="00156811"/>
    <w:rsid w:val="00156D97"/>
    <w:rsid w:val="00160C72"/>
    <w:rsid w:val="0016177A"/>
    <w:rsid w:val="00170AB2"/>
    <w:rsid w:val="001A0A59"/>
    <w:rsid w:val="001A5CAE"/>
    <w:rsid w:val="001C6C2D"/>
    <w:rsid w:val="001D75F6"/>
    <w:rsid w:val="001E4278"/>
    <w:rsid w:val="001F183A"/>
    <w:rsid w:val="0020045E"/>
    <w:rsid w:val="002038DC"/>
    <w:rsid w:val="002133E8"/>
    <w:rsid w:val="00266AB5"/>
    <w:rsid w:val="00272956"/>
    <w:rsid w:val="00276FD4"/>
    <w:rsid w:val="0028629E"/>
    <w:rsid w:val="00287FEF"/>
    <w:rsid w:val="00296BB0"/>
    <w:rsid w:val="002D5E12"/>
    <w:rsid w:val="002D6796"/>
    <w:rsid w:val="002F298F"/>
    <w:rsid w:val="002F6A87"/>
    <w:rsid w:val="0030022C"/>
    <w:rsid w:val="00306261"/>
    <w:rsid w:val="00322484"/>
    <w:rsid w:val="003264C5"/>
    <w:rsid w:val="00334ACF"/>
    <w:rsid w:val="003651CA"/>
    <w:rsid w:val="00366CB3"/>
    <w:rsid w:val="003707CE"/>
    <w:rsid w:val="00381CD2"/>
    <w:rsid w:val="00384949"/>
    <w:rsid w:val="003A525F"/>
    <w:rsid w:val="003B471D"/>
    <w:rsid w:val="003C33A0"/>
    <w:rsid w:val="003C4244"/>
    <w:rsid w:val="0040257F"/>
    <w:rsid w:val="004025FF"/>
    <w:rsid w:val="00406EF9"/>
    <w:rsid w:val="00410661"/>
    <w:rsid w:val="00421DCB"/>
    <w:rsid w:val="004345B8"/>
    <w:rsid w:val="00485AEA"/>
    <w:rsid w:val="004B01B7"/>
    <w:rsid w:val="004C1785"/>
    <w:rsid w:val="004C6653"/>
    <w:rsid w:val="004D1F72"/>
    <w:rsid w:val="00510CF7"/>
    <w:rsid w:val="00517D0F"/>
    <w:rsid w:val="0053140D"/>
    <w:rsid w:val="00537BA0"/>
    <w:rsid w:val="00561EFF"/>
    <w:rsid w:val="00562E11"/>
    <w:rsid w:val="00596038"/>
    <w:rsid w:val="005A2D4C"/>
    <w:rsid w:val="005B69DB"/>
    <w:rsid w:val="005C2298"/>
    <w:rsid w:val="005E54F6"/>
    <w:rsid w:val="005E7868"/>
    <w:rsid w:val="005F22E4"/>
    <w:rsid w:val="005F25EE"/>
    <w:rsid w:val="00602399"/>
    <w:rsid w:val="006055DE"/>
    <w:rsid w:val="00623567"/>
    <w:rsid w:val="0063127F"/>
    <w:rsid w:val="006316FF"/>
    <w:rsid w:val="0063206A"/>
    <w:rsid w:val="00665A19"/>
    <w:rsid w:val="0067132D"/>
    <w:rsid w:val="00675EA7"/>
    <w:rsid w:val="00692F6B"/>
    <w:rsid w:val="00693454"/>
    <w:rsid w:val="00695F48"/>
    <w:rsid w:val="006D1235"/>
    <w:rsid w:val="006E4DDD"/>
    <w:rsid w:val="006E7E1A"/>
    <w:rsid w:val="00703D2A"/>
    <w:rsid w:val="0072637E"/>
    <w:rsid w:val="00734EA1"/>
    <w:rsid w:val="00754424"/>
    <w:rsid w:val="00774373"/>
    <w:rsid w:val="00781018"/>
    <w:rsid w:val="007E5086"/>
    <w:rsid w:val="007F4BAD"/>
    <w:rsid w:val="00801A77"/>
    <w:rsid w:val="008063EF"/>
    <w:rsid w:val="00811F84"/>
    <w:rsid w:val="008162C1"/>
    <w:rsid w:val="008436E1"/>
    <w:rsid w:val="00846E4F"/>
    <w:rsid w:val="00857AB4"/>
    <w:rsid w:val="00862011"/>
    <w:rsid w:val="00862448"/>
    <w:rsid w:val="00866D10"/>
    <w:rsid w:val="00867A30"/>
    <w:rsid w:val="0087294D"/>
    <w:rsid w:val="00882B4F"/>
    <w:rsid w:val="008856F4"/>
    <w:rsid w:val="008875E7"/>
    <w:rsid w:val="00896671"/>
    <w:rsid w:val="008A36E5"/>
    <w:rsid w:val="008A4C2F"/>
    <w:rsid w:val="008B7D52"/>
    <w:rsid w:val="008E1C5D"/>
    <w:rsid w:val="008E5B53"/>
    <w:rsid w:val="008E665F"/>
    <w:rsid w:val="009013C4"/>
    <w:rsid w:val="00905654"/>
    <w:rsid w:val="00906005"/>
    <w:rsid w:val="00913D18"/>
    <w:rsid w:val="009232F7"/>
    <w:rsid w:val="009330EA"/>
    <w:rsid w:val="009410BE"/>
    <w:rsid w:val="009757CD"/>
    <w:rsid w:val="00977CD4"/>
    <w:rsid w:val="00984DDF"/>
    <w:rsid w:val="00991F70"/>
    <w:rsid w:val="00997580"/>
    <w:rsid w:val="009A0DE0"/>
    <w:rsid w:val="009A14C8"/>
    <w:rsid w:val="009B0F4E"/>
    <w:rsid w:val="009B1724"/>
    <w:rsid w:val="009C1655"/>
    <w:rsid w:val="009C1A9E"/>
    <w:rsid w:val="009D1A55"/>
    <w:rsid w:val="009E22C7"/>
    <w:rsid w:val="009E3AD3"/>
    <w:rsid w:val="00A04B50"/>
    <w:rsid w:val="00A0546F"/>
    <w:rsid w:val="00A20F60"/>
    <w:rsid w:val="00A27827"/>
    <w:rsid w:val="00A33C20"/>
    <w:rsid w:val="00A437CC"/>
    <w:rsid w:val="00A7318C"/>
    <w:rsid w:val="00A73218"/>
    <w:rsid w:val="00A76AF7"/>
    <w:rsid w:val="00A91C0F"/>
    <w:rsid w:val="00AB78F1"/>
    <w:rsid w:val="00AC3804"/>
    <w:rsid w:val="00AC3F76"/>
    <w:rsid w:val="00AE4EAC"/>
    <w:rsid w:val="00AF2544"/>
    <w:rsid w:val="00AF2CBA"/>
    <w:rsid w:val="00AF6C07"/>
    <w:rsid w:val="00AF7708"/>
    <w:rsid w:val="00B1454C"/>
    <w:rsid w:val="00B2433A"/>
    <w:rsid w:val="00B34C68"/>
    <w:rsid w:val="00B423F1"/>
    <w:rsid w:val="00B450BE"/>
    <w:rsid w:val="00B525E5"/>
    <w:rsid w:val="00B60AF4"/>
    <w:rsid w:val="00B752AD"/>
    <w:rsid w:val="00B81577"/>
    <w:rsid w:val="00B92AB6"/>
    <w:rsid w:val="00B953C8"/>
    <w:rsid w:val="00BA0086"/>
    <w:rsid w:val="00BA1855"/>
    <w:rsid w:val="00BD7EC1"/>
    <w:rsid w:val="00C07146"/>
    <w:rsid w:val="00C24B59"/>
    <w:rsid w:val="00C251AF"/>
    <w:rsid w:val="00C57FFC"/>
    <w:rsid w:val="00C827FB"/>
    <w:rsid w:val="00C84FD7"/>
    <w:rsid w:val="00C92712"/>
    <w:rsid w:val="00C96857"/>
    <w:rsid w:val="00CB5AA7"/>
    <w:rsid w:val="00CB7AB7"/>
    <w:rsid w:val="00CC6EC6"/>
    <w:rsid w:val="00CD01AD"/>
    <w:rsid w:val="00CF2A14"/>
    <w:rsid w:val="00CF6E6B"/>
    <w:rsid w:val="00D0783A"/>
    <w:rsid w:val="00D12141"/>
    <w:rsid w:val="00D4580B"/>
    <w:rsid w:val="00D70A2D"/>
    <w:rsid w:val="00D944B5"/>
    <w:rsid w:val="00DA29DA"/>
    <w:rsid w:val="00DC15C7"/>
    <w:rsid w:val="00DC2D65"/>
    <w:rsid w:val="00DD3622"/>
    <w:rsid w:val="00DE0DE8"/>
    <w:rsid w:val="00DE3F15"/>
    <w:rsid w:val="00DE49B1"/>
    <w:rsid w:val="00DF7E06"/>
    <w:rsid w:val="00E167FC"/>
    <w:rsid w:val="00E31E8C"/>
    <w:rsid w:val="00E37B9F"/>
    <w:rsid w:val="00E42284"/>
    <w:rsid w:val="00E430AF"/>
    <w:rsid w:val="00E83C86"/>
    <w:rsid w:val="00E84FEC"/>
    <w:rsid w:val="00E90F2F"/>
    <w:rsid w:val="00E97C7E"/>
    <w:rsid w:val="00E97CDD"/>
    <w:rsid w:val="00EA4082"/>
    <w:rsid w:val="00EA6BB9"/>
    <w:rsid w:val="00EC4252"/>
    <w:rsid w:val="00EC449C"/>
    <w:rsid w:val="00EE799B"/>
    <w:rsid w:val="00EF1F17"/>
    <w:rsid w:val="00F056E4"/>
    <w:rsid w:val="00F37F7F"/>
    <w:rsid w:val="00F45175"/>
    <w:rsid w:val="00F62895"/>
    <w:rsid w:val="00F74834"/>
    <w:rsid w:val="00F92A4A"/>
    <w:rsid w:val="00F93889"/>
    <w:rsid w:val="00F96B2D"/>
    <w:rsid w:val="00FB0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C386064-EC7B-4E1D-868A-76811D680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546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6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6C4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0A51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3914A2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66124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641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4169"/>
  </w:style>
  <w:style w:type="paragraph" w:styleId="Pidipagina">
    <w:name w:val="footer"/>
    <w:basedOn w:val="Normale"/>
    <w:link w:val="PidipaginaCarattere"/>
    <w:uiPriority w:val="99"/>
    <w:unhideWhenUsed/>
    <w:rsid w:val="004641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4169"/>
  </w:style>
  <w:style w:type="paragraph" w:customStyle="1" w:styleId="tableheadscenter">
    <w:name w:val="table heads center"/>
    <w:basedOn w:val="Normale"/>
    <w:next w:val="Normale"/>
    <w:link w:val="tableheadscenterChar"/>
    <w:rsid w:val="001530D5"/>
    <w:pPr>
      <w:spacing w:after="6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customStyle="1" w:styleId="TableBody">
    <w:name w:val="Table Body"/>
    <w:rsid w:val="001530D5"/>
    <w:pPr>
      <w:keepNext/>
      <w:spacing w:after="0" w:line="240" w:lineRule="auto"/>
    </w:pPr>
    <w:rPr>
      <w:rFonts w:ascii="Avenir Book" w:eastAsia="Times New Roman" w:hAnsi="Avenir Book" w:cs="Times New Roman"/>
      <w:szCs w:val="20"/>
      <w:lang w:val="en-US"/>
    </w:rPr>
  </w:style>
  <w:style w:type="character" w:customStyle="1" w:styleId="tableheadscenterChar">
    <w:name w:val="table heads center Char"/>
    <w:link w:val="tableheadscenter"/>
    <w:rsid w:val="001530D5"/>
    <w:rPr>
      <w:rFonts w:ascii="Arial" w:eastAsia="Times New Roman" w:hAnsi="Arial" w:cs="Times New Roman"/>
      <w:b/>
      <w:szCs w:val="20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9232F7"/>
    <w:rPr>
      <w:color w:val="808080"/>
    </w:rPr>
  </w:style>
  <w:style w:type="paragraph" w:styleId="Corpotesto">
    <w:name w:val="Body Text"/>
    <w:basedOn w:val="Normale"/>
    <w:link w:val="CorpotestoCarattere"/>
    <w:rsid w:val="00E37B9F"/>
    <w:pPr>
      <w:spacing w:after="12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CorpotestoCarattere">
    <w:name w:val="Corpo testo Carattere"/>
    <w:basedOn w:val="Carpredefinitoparagrafo"/>
    <w:link w:val="Corpotesto"/>
    <w:rsid w:val="00E37B9F"/>
    <w:rPr>
      <w:rFonts w:ascii="Times New Roman" w:eastAsia="MS Mincho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97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7FF91DC-D984-4BA7-B6AF-FC9932979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1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Federica</dc:creator>
  <cp:lastModifiedBy>Id -</cp:lastModifiedBy>
  <cp:revision>13</cp:revision>
  <cp:lastPrinted>2014-11-06T17:03:00Z</cp:lastPrinted>
  <dcterms:created xsi:type="dcterms:W3CDTF">2016-12-07T10:52:00Z</dcterms:created>
  <dcterms:modified xsi:type="dcterms:W3CDTF">2017-06-16T08:33:00Z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MacEqns">
    <vt:bool>true</vt:bool>
  </property>
  <property fmtid="{D5CDD505-2E9C-101B-9397-08002B2CF9AE}" pid="3" name="MTUseMTPrefs">
    <vt:lpwstr>1</vt:lpwstr>
  </property>
</Properties>
</file>